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D2CD9" w:rsidRPr="0063266F" w:rsidRDefault="00AD2CD9" w:rsidP="00AD2CD9">
      <w:pPr>
        <w:spacing w:line="276" w:lineRule="auto"/>
        <w:jc w:val="right"/>
        <w:rPr>
          <w:bCs/>
          <w:lang w:val="ro-RO"/>
        </w:rPr>
      </w:pPr>
      <w:r w:rsidRPr="0063266F">
        <w:rPr>
          <w:bCs/>
          <w:lang w:val="ro-RO"/>
        </w:rPr>
        <w:t>Anexa 1</w:t>
      </w:r>
    </w:p>
    <w:p w:rsidR="00AD2CD9" w:rsidRPr="0063266F" w:rsidRDefault="00AD2CD9" w:rsidP="00AD2CD9">
      <w:pPr>
        <w:spacing w:line="276" w:lineRule="auto"/>
        <w:jc w:val="center"/>
        <w:rPr>
          <w:b/>
          <w:lang w:val="ro-RO"/>
        </w:rPr>
      </w:pPr>
      <w:r w:rsidRPr="0063266F">
        <w:rPr>
          <w:b/>
          <w:lang w:val="ro-RO"/>
        </w:rPr>
        <w:t xml:space="preserve">Modelul de evaluare a apartamentelor în case de locuit </w:t>
      </w:r>
      <w:r w:rsidRPr="0063266F">
        <w:rPr>
          <w:b/>
          <w:lang w:val="ro-RO"/>
        </w:rPr>
        <w:br/>
        <w:t>amplasate în toate localitățile Republicii Moldova în scopul impozitării</w:t>
      </w:r>
    </w:p>
    <w:p w:rsidR="00AD2CD9" w:rsidRPr="0063266F" w:rsidRDefault="00AD2CD9" w:rsidP="00AD2CD9">
      <w:pPr>
        <w:spacing w:line="276" w:lineRule="auto"/>
        <w:rPr>
          <w:lang w:val="ro-RO"/>
        </w:rPr>
      </w:pPr>
    </w:p>
    <w:p w:rsidR="00AD2CD9" w:rsidRPr="0063266F" w:rsidRDefault="00AD2CD9" w:rsidP="00AD2CD9">
      <w:pPr>
        <w:pStyle w:val="a3"/>
        <w:numPr>
          <w:ilvl w:val="0"/>
          <w:numId w:val="1"/>
        </w:numPr>
        <w:spacing w:line="276" w:lineRule="auto"/>
        <w:rPr>
          <w:lang w:val="ro-RO"/>
        </w:rPr>
      </w:pPr>
      <w:r w:rsidRPr="0063266F">
        <w:rPr>
          <w:lang w:val="ro-RO"/>
        </w:rPr>
        <w:t>În calitate de Obiecte ale evaluării se consideră:</w:t>
      </w:r>
    </w:p>
    <w:p w:rsidR="00AD2CD9" w:rsidRPr="0063266F" w:rsidRDefault="00AD2CD9" w:rsidP="00AD2CD9">
      <w:pPr>
        <w:pStyle w:val="a3"/>
        <w:tabs>
          <w:tab w:val="left" w:pos="284"/>
        </w:tabs>
        <w:spacing w:line="276" w:lineRule="auto"/>
        <w:ind w:left="0" w:firstLine="426"/>
        <w:jc w:val="both"/>
        <w:rPr>
          <w:lang w:val="ro-RO"/>
        </w:rPr>
      </w:pPr>
      <w:r>
        <w:rPr>
          <w:lang w:val="ro-RO"/>
        </w:rPr>
        <w:t xml:space="preserve">- </w:t>
      </w:r>
      <w:r w:rsidRPr="0063266F">
        <w:rPr>
          <w:lang w:val="ro-RO"/>
        </w:rPr>
        <w:t xml:space="preserve">Apartamentele (încăperi locative) în case de locuit </w:t>
      </w:r>
      <w:r w:rsidRPr="0063266F">
        <w:rPr>
          <w:bCs/>
          <w:lang w:val="ro-RO"/>
        </w:rPr>
        <w:t>amplasate în localitățile urbane ale Republicii Moldova;</w:t>
      </w:r>
    </w:p>
    <w:p w:rsidR="00AD2CD9" w:rsidRPr="0063266F" w:rsidRDefault="00AD2CD9" w:rsidP="00AD2CD9">
      <w:pPr>
        <w:pStyle w:val="a3"/>
        <w:spacing w:line="276" w:lineRule="auto"/>
        <w:ind w:left="0" w:firstLine="360"/>
        <w:jc w:val="both"/>
        <w:rPr>
          <w:lang w:val="ro-RO"/>
        </w:rPr>
      </w:pPr>
      <w:r w:rsidRPr="0063266F">
        <w:rPr>
          <w:lang w:val="ro-RO"/>
        </w:rPr>
        <w:t xml:space="preserve">- Apartamentele (încăperi locative) în case de locuit </w:t>
      </w:r>
      <w:r w:rsidRPr="0063266F">
        <w:rPr>
          <w:bCs/>
          <w:lang w:val="ro-RO"/>
        </w:rPr>
        <w:t>amplasate în localitățile rurale ale municipiului Chișinău și Bălți;</w:t>
      </w:r>
    </w:p>
    <w:p w:rsidR="00AD2CD9" w:rsidRPr="0063266F" w:rsidRDefault="00AD2CD9" w:rsidP="00AD2CD9">
      <w:pPr>
        <w:pStyle w:val="a3"/>
        <w:spacing w:line="276" w:lineRule="auto"/>
        <w:ind w:left="0" w:firstLine="360"/>
        <w:jc w:val="both"/>
        <w:rPr>
          <w:lang w:val="ro-RO"/>
        </w:rPr>
      </w:pPr>
      <w:r w:rsidRPr="0063266F">
        <w:rPr>
          <w:lang w:val="ro-RO"/>
        </w:rPr>
        <w:t xml:space="preserve">- Apartamentele (încăperi locative) în case de locuit </w:t>
      </w:r>
      <w:r w:rsidRPr="0063266F">
        <w:rPr>
          <w:bCs/>
          <w:lang w:val="ro-RO"/>
        </w:rPr>
        <w:t>amplasate în localitățile rurale ale Republicii Moldova</w:t>
      </w:r>
      <w:r w:rsidRPr="0063266F">
        <w:rPr>
          <w:lang w:val="ro-RO"/>
        </w:rPr>
        <w:t>, cu excepția localităților rurale din municipiile Chișinău și Bălți</w:t>
      </w:r>
      <w:r w:rsidRPr="0063266F">
        <w:rPr>
          <w:bCs/>
          <w:lang w:val="ro-RO"/>
        </w:rPr>
        <w:t>.</w:t>
      </w:r>
    </w:p>
    <w:p w:rsidR="00AD2CD9" w:rsidRPr="0063266F" w:rsidRDefault="00AD2CD9" w:rsidP="00AD2CD9">
      <w:pPr>
        <w:pStyle w:val="a3"/>
        <w:spacing w:line="276" w:lineRule="auto"/>
        <w:ind w:left="360"/>
        <w:jc w:val="both"/>
        <w:rPr>
          <w:lang w:val="ro-RO"/>
        </w:rPr>
      </w:pPr>
    </w:p>
    <w:p w:rsidR="00AD2CD9" w:rsidRPr="0063266F" w:rsidRDefault="00AD2CD9" w:rsidP="00AD2CD9">
      <w:pPr>
        <w:pStyle w:val="a3"/>
        <w:spacing w:line="276" w:lineRule="auto"/>
        <w:ind w:left="0"/>
        <w:jc w:val="both"/>
        <w:rPr>
          <w:lang w:val="ro-RO"/>
        </w:rPr>
      </w:pPr>
      <w:r w:rsidRPr="0063266F">
        <w:rPr>
          <w:lang w:val="ro-RO"/>
        </w:rPr>
        <w:t xml:space="preserve">2. Valoarea estimată a apartamentelor (încăperilor locative) în case de locuit </w:t>
      </w:r>
      <w:r w:rsidRPr="0063266F">
        <w:rPr>
          <w:bCs/>
          <w:lang w:val="ro-RO"/>
        </w:rPr>
        <w:t>amplasate în localitățile urbane ale Republicii Moldova</w:t>
      </w:r>
      <w:r w:rsidRPr="0063266F">
        <w:rPr>
          <w:lang w:val="ro-RO"/>
        </w:rPr>
        <w:t xml:space="preserve"> se va determina după următoarea formulă:</w:t>
      </w:r>
    </w:p>
    <w:p w:rsidR="00AD2CD9" w:rsidRPr="0063266F" w:rsidRDefault="00AD2CD9" w:rsidP="00AD2CD9">
      <w:pPr>
        <w:pStyle w:val="a3"/>
        <w:spacing w:line="276" w:lineRule="auto"/>
        <w:ind w:left="0"/>
        <w:rPr>
          <w:lang w:val="ro-RO"/>
        </w:rPr>
      </w:pPr>
    </w:p>
    <w:tbl>
      <w:tblPr>
        <w:tblW w:w="9529" w:type="dxa"/>
        <w:tblInd w:w="360" w:type="dxa"/>
        <w:tblLook w:val="04A0" w:firstRow="1" w:lastRow="0" w:firstColumn="1" w:lastColumn="0" w:noHBand="0" w:noVBand="1"/>
      </w:tblPr>
      <w:tblGrid>
        <w:gridCol w:w="8679"/>
        <w:gridCol w:w="850"/>
      </w:tblGrid>
      <w:tr w:rsidR="00AD2CD9" w:rsidRPr="0063266F" w:rsidTr="004E7187">
        <w:tc>
          <w:tcPr>
            <w:tcW w:w="8679" w:type="dxa"/>
            <w:shd w:val="clear" w:color="auto" w:fill="auto"/>
            <w:vAlign w:val="center"/>
          </w:tcPr>
          <w:p w:rsidR="00AD2CD9" w:rsidRPr="0063266F" w:rsidRDefault="00AD2CD9" w:rsidP="004E7187">
            <w:pPr>
              <w:spacing w:line="276" w:lineRule="auto"/>
              <w:jc w:val="center"/>
              <w:rPr>
                <w:lang w:val="ro-RO"/>
              </w:rPr>
            </w:pPr>
            <w:r w:rsidRPr="0063266F">
              <w:rPr>
                <w:b/>
                <w:lang w:val="ro-RO"/>
              </w:rPr>
              <w:t>VE = EXP[(</w:t>
            </w:r>
            <w:proofErr w:type="spellStart"/>
            <w:r w:rsidRPr="0063266F">
              <w:rPr>
                <w:b/>
                <w:lang w:val="ro-RO"/>
              </w:rPr>
              <w:t>SInt+K</w:t>
            </w:r>
            <w:r w:rsidRPr="0063266F">
              <w:rPr>
                <w:b/>
                <w:vertAlign w:val="subscript"/>
                <w:lang w:val="ro-RO"/>
              </w:rPr>
              <w:t>S</w:t>
            </w:r>
            <w:proofErr w:type="spellEnd"/>
            <w:r w:rsidRPr="0063266F">
              <w:rPr>
                <w:b/>
                <w:lang w:val="ro-RO"/>
              </w:rPr>
              <w:t>*</w:t>
            </w:r>
            <w:proofErr w:type="spellStart"/>
            <w:r w:rsidRPr="0063266F">
              <w:rPr>
                <w:b/>
                <w:lang w:val="ro-RO"/>
              </w:rPr>
              <w:t>Ln</w:t>
            </w:r>
            <w:proofErr w:type="spellEnd"/>
            <w:r w:rsidRPr="0063266F">
              <w:rPr>
                <w:b/>
                <w:lang w:val="ro-RO"/>
              </w:rPr>
              <w:t>(</w:t>
            </w:r>
            <w:proofErr w:type="spellStart"/>
            <w:r w:rsidRPr="0063266F">
              <w:rPr>
                <w:b/>
                <w:lang w:val="ro-RO"/>
              </w:rPr>
              <w:t>S</w:t>
            </w:r>
            <w:r w:rsidRPr="0063266F">
              <w:rPr>
                <w:b/>
                <w:vertAlign w:val="subscript"/>
                <w:lang w:val="ro-RO"/>
              </w:rPr>
              <w:t>tot</w:t>
            </w:r>
            <w:proofErr w:type="spellEnd"/>
            <w:r w:rsidRPr="0063266F">
              <w:rPr>
                <w:b/>
                <w:lang w:val="ro-RO"/>
              </w:rPr>
              <w:t>)) + (</w:t>
            </w:r>
            <w:proofErr w:type="spellStart"/>
            <w:r w:rsidRPr="0063266F">
              <w:rPr>
                <w:b/>
                <w:lang w:val="ro-RO"/>
              </w:rPr>
              <w:t>AInt</w:t>
            </w:r>
            <w:proofErr w:type="spellEnd"/>
            <w:r w:rsidRPr="0063266F">
              <w:rPr>
                <w:b/>
                <w:lang w:val="ro-RO"/>
              </w:rPr>
              <w:t>.+ A*KA + A</w:t>
            </w:r>
            <w:r w:rsidRPr="0063266F">
              <w:rPr>
                <w:b/>
                <w:vertAlign w:val="superscript"/>
                <w:lang w:val="ro-RO"/>
              </w:rPr>
              <w:t>2</w:t>
            </w:r>
            <w:r w:rsidRPr="0063266F">
              <w:rPr>
                <w:b/>
                <w:lang w:val="ro-RO"/>
              </w:rPr>
              <w:t>*KA2 + A</w:t>
            </w:r>
            <w:r w:rsidRPr="0063266F">
              <w:rPr>
                <w:b/>
                <w:vertAlign w:val="superscript"/>
                <w:lang w:val="ro-RO"/>
              </w:rPr>
              <w:t>3</w:t>
            </w:r>
            <w:r w:rsidRPr="0063266F">
              <w:rPr>
                <w:b/>
                <w:lang w:val="ro-RO"/>
              </w:rPr>
              <w:t xml:space="preserve">*KA3) + </w:t>
            </w:r>
            <w:r w:rsidRPr="0063266F">
              <w:rPr>
                <w:b/>
                <w:lang w:val="ro-RO"/>
              </w:rPr>
              <w:br/>
              <w:t xml:space="preserve">(KMP + KBA + </w:t>
            </w:r>
            <w:proofErr w:type="spellStart"/>
            <w:r w:rsidRPr="0063266F">
              <w:rPr>
                <w:b/>
                <w:lang w:val="ro-RO"/>
              </w:rPr>
              <w:t>KTÎnc</w:t>
            </w:r>
            <w:proofErr w:type="spellEnd"/>
            <w:r w:rsidRPr="0063266F">
              <w:rPr>
                <w:b/>
                <w:lang w:val="ro-RO"/>
              </w:rPr>
              <w:t xml:space="preserve"> + KST + KDA + KGA + KAP/CA + </w:t>
            </w:r>
            <w:proofErr w:type="spellStart"/>
            <w:r w:rsidRPr="0063266F">
              <w:rPr>
                <w:b/>
                <w:lang w:val="ro-RO"/>
              </w:rPr>
              <w:t>KLoc</w:t>
            </w:r>
            <w:proofErr w:type="spellEnd"/>
            <w:r w:rsidRPr="0063266F">
              <w:rPr>
                <w:b/>
                <w:lang w:val="ro-RO"/>
              </w:rPr>
              <w:t xml:space="preserve"> + </w:t>
            </w:r>
            <w:proofErr w:type="spellStart"/>
            <w:r w:rsidRPr="0063266F">
              <w:rPr>
                <w:b/>
                <w:lang w:val="ro-RO"/>
              </w:rPr>
              <w:t>KZona</w:t>
            </w:r>
            <w:proofErr w:type="spellEnd"/>
            <w:r w:rsidRPr="0063266F">
              <w:rPr>
                <w:b/>
                <w:lang w:val="ro-RO"/>
              </w:rPr>
              <w:t xml:space="preserve"> + KC)]</w:t>
            </w:r>
          </w:p>
        </w:tc>
        <w:tc>
          <w:tcPr>
            <w:tcW w:w="850" w:type="dxa"/>
            <w:shd w:val="clear" w:color="auto" w:fill="auto"/>
            <w:vAlign w:val="center"/>
          </w:tcPr>
          <w:p w:rsidR="00AD2CD9" w:rsidRPr="0063266F" w:rsidRDefault="00AD2CD9" w:rsidP="004E7187">
            <w:pPr>
              <w:spacing w:line="276" w:lineRule="auto"/>
              <w:ind w:firstLine="36"/>
              <w:rPr>
                <w:lang w:val="ro-RO"/>
              </w:rPr>
            </w:pPr>
            <w:r w:rsidRPr="0063266F">
              <w:rPr>
                <w:lang w:val="ro-RO"/>
              </w:rPr>
              <w:t>(1)</w:t>
            </w:r>
          </w:p>
        </w:tc>
      </w:tr>
    </w:tbl>
    <w:p w:rsidR="00AD2CD9" w:rsidRPr="0063266F" w:rsidRDefault="00AD2CD9" w:rsidP="00AD2CD9">
      <w:pPr>
        <w:pStyle w:val="a3"/>
        <w:spacing w:line="276" w:lineRule="auto"/>
        <w:ind w:left="0"/>
        <w:rPr>
          <w:lang w:val="ro-RO"/>
        </w:rPr>
      </w:pPr>
    </w:p>
    <w:p w:rsidR="00AD2CD9" w:rsidRPr="0063266F" w:rsidRDefault="00AD2CD9" w:rsidP="00AD2CD9">
      <w:pPr>
        <w:pStyle w:val="a3"/>
        <w:spacing w:line="276" w:lineRule="auto"/>
        <w:ind w:left="0"/>
        <w:rPr>
          <w:lang w:val="ro-RO"/>
        </w:rPr>
      </w:pPr>
      <w:r w:rsidRPr="0063266F">
        <w:rPr>
          <w:lang w:val="ro-RO"/>
        </w:rPr>
        <w:t>unde:</w:t>
      </w:r>
    </w:p>
    <w:p w:rsidR="00AD2CD9" w:rsidRPr="0063266F" w:rsidRDefault="00AD2CD9" w:rsidP="00AD2CD9">
      <w:pPr>
        <w:pStyle w:val="a3"/>
        <w:spacing w:line="276" w:lineRule="auto"/>
        <w:ind w:left="0"/>
        <w:rPr>
          <w:lang w:val="ro-RO"/>
        </w:rPr>
      </w:pPr>
    </w:p>
    <w:tbl>
      <w:tblPr>
        <w:tblpPr w:leftFromText="180" w:rightFromText="180" w:vertAnchor="text" w:tblpY="1"/>
        <w:tblOverlap w:val="never"/>
        <w:tblW w:w="5000" w:type="pct"/>
        <w:tblLook w:val="04A0" w:firstRow="1" w:lastRow="0" w:firstColumn="1" w:lastColumn="0" w:noHBand="0" w:noVBand="1"/>
      </w:tblPr>
      <w:tblGrid>
        <w:gridCol w:w="1110"/>
        <w:gridCol w:w="8245"/>
      </w:tblGrid>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VE</w:t>
            </w:r>
          </w:p>
        </w:tc>
        <w:tc>
          <w:tcPr>
            <w:tcW w:w="4407" w:type="pct"/>
            <w:shd w:val="clear" w:color="auto" w:fill="auto"/>
          </w:tcPr>
          <w:p w:rsidR="00AD2CD9" w:rsidRPr="0063266F" w:rsidRDefault="00AD2CD9" w:rsidP="004E7187">
            <w:pPr>
              <w:spacing w:line="276" w:lineRule="auto"/>
              <w:jc w:val="both"/>
              <w:rPr>
                <w:bCs/>
                <w:lang w:val="ro-RO"/>
              </w:rPr>
            </w:pPr>
            <w:r w:rsidRPr="0063266F">
              <w:rPr>
                <w:bCs/>
                <w:lang w:val="ro-RO"/>
              </w:rPr>
              <w:t>– Valoarea estimată a obiectului evaluării, lei;</w:t>
            </w:r>
          </w:p>
          <w:p w:rsidR="00AD2CD9" w:rsidRPr="0063266F" w:rsidRDefault="00AD2CD9" w:rsidP="004E7187">
            <w:pPr>
              <w:spacing w:line="276" w:lineRule="auto"/>
              <w:jc w:val="both"/>
              <w:rPr>
                <w:bCs/>
                <w:i/>
                <w:color w:val="000000"/>
                <w:lang w:val="ro-RO"/>
              </w:rPr>
            </w:pPr>
            <w:r>
              <w:rPr>
                <w:bCs/>
                <w:color w:val="000000"/>
                <w:lang w:val="ro-RO"/>
              </w:rPr>
              <w:t xml:space="preserve">   </w:t>
            </w:r>
            <w:r w:rsidRPr="0063266F">
              <w:rPr>
                <w:bCs/>
                <w:color w:val="000000"/>
                <w:lang w:val="ro-RO"/>
              </w:rPr>
              <w:t>Obiect al evaluării reprezintă o încăpere izolată locativă situată într-o construcție cu regimul de înălțime redus, cu modul de folosință înregistrat în Registrul bunurilor imobile “bloc locativ” sau “casă de locuit individuală”, care dispune de teren aferent în proprietate, folosință, posesie, condominiu;</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SInt</w:t>
            </w:r>
            <w:proofErr w:type="spellEnd"/>
            <w:r w:rsidRPr="0063266F">
              <w:rPr>
                <w:bCs/>
                <w:lang w:val="ro-RO"/>
              </w:rPr>
              <w:t>.</w:t>
            </w:r>
          </w:p>
        </w:tc>
        <w:tc>
          <w:tcPr>
            <w:tcW w:w="4407" w:type="pct"/>
            <w:shd w:val="clear" w:color="auto" w:fill="auto"/>
          </w:tcPr>
          <w:p w:rsidR="00AD2CD9" w:rsidRPr="0063266F" w:rsidRDefault="00AD2CD9" w:rsidP="00AD2CD9">
            <w:pPr>
              <w:pStyle w:val="a3"/>
              <w:numPr>
                <w:ilvl w:val="0"/>
                <w:numId w:val="4"/>
              </w:numPr>
              <w:tabs>
                <w:tab w:val="left" w:pos="218"/>
              </w:tabs>
              <w:spacing w:line="276" w:lineRule="auto"/>
              <w:ind w:left="0" w:firstLine="0"/>
              <w:jc w:val="both"/>
              <w:rPr>
                <w:bCs/>
                <w:lang w:val="ro-RO"/>
              </w:rPr>
            </w:pPr>
            <w:r w:rsidRPr="0063266F">
              <w:rPr>
                <w:bCs/>
                <w:color w:val="000000"/>
                <w:lang w:val="ro-RO"/>
              </w:rPr>
              <w:t>Intercepta ecuației de regresie pentru factorul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vertAlign w:val="subscript"/>
                <w:lang w:val="ro-RO"/>
              </w:rPr>
            </w:pPr>
            <w:r w:rsidRPr="0063266F">
              <w:rPr>
                <w:bCs/>
                <w:lang w:val="ro-RO"/>
              </w:rPr>
              <w:t>KS</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Coeficientul factorului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w:t>
            </w:r>
            <w:r w:rsidRPr="0063266F">
              <w:rPr>
                <w:bCs/>
                <w:vertAlign w:val="subscript"/>
                <w:lang w:val="ro-RO"/>
              </w:rPr>
              <w:t>tot</w:t>
            </w:r>
            <w:proofErr w:type="spellEnd"/>
          </w:p>
        </w:tc>
        <w:tc>
          <w:tcPr>
            <w:tcW w:w="4407" w:type="pct"/>
            <w:shd w:val="clear" w:color="auto" w:fill="auto"/>
          </w:tcPr>
          <w:p w:rsidR="00AD2CD9" w:rsidRPr="0063266F" w:rsidRDefault="00AD2CD9" w:rsidP="004E7187">
            <w:pPr>
              <w:tabs>
                <w:tab w:val="left" w:pos="1134"/>
              </w:tabs>
              <w:spacing w:line="276" w:lineRule="auto"/>
              <w:jc w:val="both"/>
              <w:rPr>
                <w:bCs/>
                <w:lang w:val="ro-RO"/>
              </w:rPr>
            </w:pPr>
            <w:r w:rsidRPr="0063266F">
              <w:rPr>
                <w:bCs/>
                <w:lang w:val="ro-RO"/>
              </w:rPr>
              <w:t xml:space="preserve">– </w:t>
            </w:r>
            <w:r w:rsidRPr="0063266F">
              <w:rPr>
                <w:bCs/>
                <w:color w:val="000000"/>
                <w:lang w:val="ro-RO"/>
              </w:rPr>
              <w:t xml:space="preserve">Suprafața totală interioară, m.p. Suprafața totală interioară reprezintă </w:t>
            </w:r>
            <w:r w:rsidRPr="0063266F">
              <w:rPr>
                <w:iCs/>
                <w:color w:val="000000"/>
                <w:lang w:val="ro-RO"/>
              </w:rPr>
              <w:t>suprafața</w:t>
            </w:r>
            <w:r w:rsidRPr="0063266F">
              <w:rPr>
                <w:color w:val="000000"/>
                <w:lang w:val="ro-RO"/>
              </w:rPr>
              <w:t xml:space="preserve"> calculată în baza măsurărilor efectuate pe conturul interior al pereților capitali și despărțitori ai </w:t>
            </w:r>
            <w:r w:rsidRPr="0063266F">
              <w:rPr>
                <w:bCs/>
                <w:color w:val="000000"/>
                <w:lang w:val="ro-RO"/>
              </w:rPr>
              <w:t>obiectului evaluării. Suprafața totală interioară corespunde cu suprafața obiectului evaluării înregistrată în Registrul bunurilor imobile</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AInt</w:t>
            </w:r>
            <w:proofErr w:type="spellEnd"/>
            <w:r w:rsidRPr="0063266F">
              <w:rPr>
                <w:bCs/>
                <w:lang w:val="ro-RO"/>
              </w:rPr>
              <w:t>.</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Intercepta ecuației de regresie pentru factorul valoric ”vârsta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bCs/>
                <w:color w:val="000000"/>
                <w:lang w:val="ro-RO"/>
              </w:rPr>
              <w:t>Vârsta cronologică, ani (cu precizia 1,0). Vârsta cronologică se calculează ca diferența dintre anul evaluării/reevaluării masive și anul construcției / dării în exploatare a construcției, în care este amplasat obiectul evaluării</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Coeficientul  factorului valoric</w:t>
            </w:r>
            <w:r w:rsidRPr="0063266F">
              <w:rPr>
                <w:color w:val="000000"/>
                <w:lang w:val="ro-RO"/>
              </w:rPr>
              <w:t xml:space="preserve"> </w:t>
            </w:r>
            <w:r w:rsidRPr="0063266F">
              <w:rPr>
                <w:bCs/>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2</w:t>
            </w:r>
          </w:p>
        </w:tc>
        <w:tc>
          <w:tcPr>
            <w:tcW w:w="4407" w:type="pct"/>
            <w:shd w:val="clear" w:color="auto" w:fill="auto"/>
          </w:tcPr>
          <w:p w:rsidR="00AD2CD9" w:rsidRPr="0063266F" w:rsidRDefault="00AD2CD9" w:rsidP="004E7187">
            <w:pPr>
              <w:pStyle w:val="a3"/>
              <w:tabs>
                <w:tab w:val="left" w:pos="6928"/>
              </w:tabs>
              <w:spacing w:line="276" w:lineRule="auto"/>
              <w:ind w:left="0"/>
              <w:jc w:val="both"/>
              <w:rPr>
                <w:bCs/>
                <w:lang w:val="ro-RO"/>
              </w:rPr>
            </w:pPr>
            <w:r w:rsidRPr="0063266F">
              <w:rPr>
                <w:bCs/>
                <w:lang w:val="ro-RO"/>
              </w:rPr>
              <w:t xml:space="preserve">– </w:t>
            </w:r>
            <w:r w:rsidRPr="0063266F">
              <w:rPr>
                <w:color w:val="000000"/>
                <w:lang w:val="ro-RO"/>
              </w:rPr>
              <w:t>Funcția pătratică a factorului</w:t>
            </w:r>
            <w:r w:rsidRPr="0063266F">
              <w:rPr>
                <w:bCs/>
                <w:color w:val="000000"/>
                <w:lang w:val="ro-RO"/>
              </w:rPr>
              <w:t xml:space="preserve"> valoric </w:t>
            </w:r>
            <w:r w:rsidRPr="0063266F">
              <w:rPr>
                <w:color w:val="000000"/>
                <w:lang w:val="ro-RO"/>
              </w:rPr>
              <w:t>”vârsta cronologică”</w:t>
            </w:r>
            <w:r w:rsidRPr="0063266F">
              <w:rPr>
                <w:bCs/>
                <w:lang w:val="ro-RO"/>
              </w:rPr>
              <w:t>;</w:t>
            </w:r>
            <w:r w:rsidRPr="0063266F">
              <w:rPr>
                <w:bCs/>
                <w:lang w:val="ro-RO"/>
              </w:rPr>
              <w:tab/>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KA2</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pătratice;</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3</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lang w:val="ro-RO"/>
              </w:rPr>
              <w:t xml:space="preserve">Funcția cubică a factorului </w:t>
            </w:r>
            <w:r w:rsidRPr="0063266F">
              <w:rPr>
                <w:bCs/>
                <w:color w:val="000000"/>
                <w:lang w:val="ro-RO"/>
              </w:rPr>
              <w:t xml:space="preserve">valoric </w:t>
            </w:r>
            <w:r w:rsidRPr="0063266F">
              <w:rPr>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KA3</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cubice;</w:t>
            </w:r>
          </w:p>
        </w:tc>
      </w:tr>
      <w:tr w:rsidR="00AD2CD9" w:rsidRPr="00AD2CD9" w:rsidTr="004E7187">
        <w:trPr>
          <w:trHeight w:val="68"/>
        </w:trPr>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KMP</w:t>
            </w:r>
          </w:p>
        </w:tc>
        <w:tc>
          <w:tcPr>
            <w:tcW w:w="4407" w:type="pct"/>
            <w:shd w:val="clear" w:color="auto" w:fill="auto"/>
          </w:tcPr>
          <w:p w:rsidR="00AD2CD9" w:rsidRPr="0063266F" w:rsidRDefault="00AD2CD9" w:rsidP="004E7187">
            <w:pPr>
              <w:pStyle w:val="a3"/>
              <w:tabs>
                <w:tab w:val="left" w:pos="76"/>
                <w:tab w:val="left" w:pos="585"/>
              </w:tabs>
              <w:spacing w:line="276" w:lineRule="auto"/>
              <w:ind w:left="0"/>
              <w:jc w:val="both"/>
              <w:rPr>
                <w:lang w:val="ro-RO"/>
              </w:rPr>
            </w:pPr>
            <w:r w:rsidRPr="0063266F">
              <w:rPr>
                <w:lang w:val="ro-RO"/>
              </w:rPr>
              <w:t>–</w:t>
            </w:r>
            <w:r>
              <w:rPr>
                <w:lang w:val="ro-RO"/>
              </w:rPr>
              <w:t xml:space="preserve"> </w:t>
            </w:r>
            <w:r w:rsidRPr="0063266F">
              <w:rPr>
                <w:lang w:val="ro-RO"/>
              </w:rPr>
              <w:t xml:space="preserve">Coeficientul </w:t>
            </w:r>
            <w:r w:rsidRPr="0063266F">
              <w:rPr>
                <w:iCs/>
                <w:lang w:val="ro-RO"/>
              </w:rPr>
              <w:t xml:space="preserve">factorului valoric „materialul pereților”. </w:t>
            </w:r>
            <w:r w:rsidRPr="0063266F">
              <w:rPr>
                <w:color w:val="000000"/>
                <w:lang w:val="ro-RO"/>
              </w:rPr>
              <w:t>M</w:t>
            </w:r>
            <w:r w:rsidRPr="0063266F">
              <w:rPr>
                <w:iCs/>
                <w:color w:val="000000"/>
                <w:lang w:val="ro-RO"/>
              </w:rPr>
              <w:t>aterialul pereților reprezintă tipul materialului predominant al pereților exteriori ai construcției, în care este amplasat obiectul evaluări,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KBA</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lang w:val="ro-RO"/>
              </w:rPr>
              <w:t xml:space="preserve">–  Coeficientul </w:t>
            </w:r>
            <w:r w:rsidRPr="0063266F">
              <w:rPr>
                <w:iCs/>
                <w:lang w:val="ro-RO"/>
              </w:rPr>
              <w:t>factorului valoric „existența blocului sanitar (baie și wc)”. Factorul valoric dat se ia în considerare, în cazul în care obiectul evaluării beneficiază de ambele comodități (baie și wc).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lastRenderedPageBreak/>
              <w:t>KTÎnc</w:t>
            </w:r>
            <w:proofErr w:type="spellEnd"/>
          </w:p>
        </w:tc>
        <w:tc>
          <w:tcPr>
            <w:tcW w:w="4407" w:type="pct"/>
            <w:shd w:val="clear" w:color="auto" w:fill="auto"/>
          </w:tcPr>
          <w:p w:rsidR="00AD2CD9" w:rsidRPr="0063266F" w:rsidRDefault="00AD2CD9" w:rsidP="004E7187">
            <w:pPr>
              <w:pStyle w:val="a3"/>
              <w:spacing w:line="276" w:lineRule="auto"/>
              <w:ind w:left="0"/>
              <w:jc w:val="both"/>
              <w:rPr>
                <w:color w:val="000000"/>
                <w:lang w:val="ro-RO"/>
              </w:rPr>
            </w:pPr>
            <w:r w:rsidRPr="0063266F">
              <w:rPr>
                <w:lang w:val="ro-RO"/>
              </w:rPr>
              <w:t xml:space="preserve">– Coeficientul </w:t>
            </w:r>
            <w:r w:rsidRPr="0063266F">
              <w:rPr>
                <w:iCs/>
                <w:lang w:val="ro-RO"/>
              </w:rPr>
              <w:t>factorului valoric „tipul de încălzire”. Factorul valoric</w:t>
            </w:r>
            <w:r w:rsidRPr="0063266F">
              <w:rPr>
                <w:iCs/>
                <w:color w:val="000000"/>
                <w:lang w:val="ro-RO"/>
              </w:rPr>
              <w:t xml:space="preserve"> dat se determină conform clasificatorului din anexa 3 la prezentul ordin; </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KST</w:t>
            </w:r>
          </w:p>
        </w:tc>
        <w:tc>
          <w:tcPr>
            <w:tcW w:w="4407" w:type="pct"/>
            <w:shd w:val="clear" w:color="auto" w:fill="auto"/>
          </w:tcPr>
          <w:p w:rsidR="00AD2CD9" w:rsidRPr="0063266F" w:rsidRDefault="00AD2CD9" w:rsidP="004E7187">
            <w:pPr>
              <w:pStyle w:val="a3"/>
              <w:spacing w:line="276" w:lineRule="auto"/>
              <w:ind w:left="0"/>
              <w:jc w:val="both"/>
              <w:rPr>
                <w:b/>
                <w:lang w:val="ro-RO"/>
              </w:rPr>
            </w:pPr>
            <w:r w:rsidRPr="0063266F">
              <w:rPr>
                <w:lang w:val="ro-RO"/>
              </w:rPr>
              <w:t xml:space="preserve">–  Coeficientul </w:t>
            </w:r>
            <w:r w:rsidRPr="0063266F">
              <w:rPr>
                <w:iCs/>
                <w:lang w:val="ro-RO"/>
              </w:rPr>
              <w:t>factorului valoric „starea obiectului evaluării”.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KDA</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w:t>
            </w:r>
            <w:r>
              <w:rPr>
                <w:lang w:val="ro-RO"/>
              </w:rPr>
              <w:t xml:space="preserve"> </w:t>
            </w:r>
            <w:r w:rsidRPr="0063266F">
              <w:rPr>
                <w:lang w:val="ro-RO"/>
              </w:rPr>
              <w:t xml:space="preserve">Coeficientul </w:t>
            </w:r>
            <w:r w:rsidRPr="0063266F">
              <w:rPr>
                <w:iCs/>
                <w:lang w:val="ro-RO"/>
              </w:rPr>
              <w:t>factorului valoric „drumul de acces”.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KGA</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 xml:space="preserve">–  Coeficientul </w:t>
            </w:r>
            <w:r w:rsidRPr="0063266F">
              <w:rPr>
                <w:iCs/>
                <w:lang w:val="ro-RO"/>
              </w:rPr>
              <w:t>factorului valoric „</w:t>
            </w:r>
            <w:r w:rsidRPr="0063266F">
              <w:rPr>
                <w:lang w:val="ro-RO"/>
              </w:rPr>
              <w:t xml:space="preserve">existența </w:t>
            </w:r>
            <w:r w:rsidRPr="0063266F">
              <w:rPr>
                <w:iCs/>
                <w:lang w:val="ro-RO"/>
              </w:rPr>
              <w:t>gazoductului”. Factorul valoric dat se ia în considerare în cazul în care, pe terenul și / sau în construcția în care este amplasat obiectul evaluării, există gazoduct. Factorul valoric</w:t>
            </w:r>
            <w:r w:rsidRPr="0063266F">
              <w:rPr>
                <w:iCs/>
                <w:color w:val="000000"/>
                <w:lang w:val="ro-RO"/>
              </w:rPr>
              <w:t xml:space="preserve"> dat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KAP/CA</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w:t>
            </w:r>
            <w:r>
              <w:rPr>
                <w:lang w:val="ro-RO"/>
              </w:rPr>
              <w:t xml:space="preserve"> </w:t>
            </w:r>
            <w:r w:rsidRPr="0063266F">
              <w:rPr>
                <w:lang w:val="ro-RO"/>
              </w:rPr>
              <w:t xml:space="preserve">Coeficientul </w:t>
            </w:r>
            <w:r w:rsidRPr="0063266F">
              <w:rPr>
                <w:iCs/>
                <w:lang w:val="ro-RO"/>
              </w:rPr>
              <w:t>factorului valoric „apă/canalizare”. Factorul valoric dat se ia în considerare în cazul în care, pe terenul și / sau în construcția în care este amplasat obiectul evaluării, există apeduct / rețea de canalizare.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KLoc</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“localitatea”. </w:t>
            </w:r>
            <w:r w:rsidRPr="0063266F">
              <w:rPr>
                <w:iCs/>
                <w:lang w:val="ro-RO"/>
              </w:rPr>
              <w:t>Factorul valoric</w:t>
            </w:r>
            <w:r w:rsidRPr="0063266F">
              <w:rPr>
                <w:iCs/>
                <w:color w:val="000000"/>
                <w:lang w:val="ro-RO"/>
              </w:rPr>
              <w:t xml:space="preserve"> dat reprezintă unitatea administrativ-teritorială în care este amplasat obiectul evaluării;</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KZona</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“zona valorică”. Factorul valoric dat se determină conform anexei 2 la prezentul ordin; </w:t>
            </w:r>
          </w:p>
        </w:tc>
      </w:tr>
      <w:tr w:rsidR="00AD2CD9" w:rsidRPr="0063266F" w:rsidTr="004E7187">
        <w:tc>
          <w:tcPr>
            <w:tcW w:w="593" w:type="pct"/>
            <w:shd w:val="clear" w:color="auto" w:fill="auto"/>
          </w:tcPr>
          <w:p w:rsidR="00AD2CD9" w:rsidRPr="0063266F" w:rsidRDefault="00AD2CD9" w:rsidP="004E7187">
            <w:pPr>
              <w:pStyle w:val="a3"/>
              <w:spacing w:line="276" w:lineRule="auto"/>
              <w:ind w:left="0"/>
              <w:rPr>
                <w:lang w:val="ro-RO"/>
              </w:rPr>
            </w:pPr>
            <w:r w:rsidRPr="0063266F">
              <w:rPr>
                <w:lang w:val="ro-RO"/>
              </w:rPr>
              <w:t>KC</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 Coeficientul extracției valorii terenului.</w:t>
            </w:r>
          </w:p>
        </w:tc>
      </w:tr>
    </w:tbl>
    <w:p w:rsidR="00AD2CD9" w:rsidRPr="0063266F" w:rsidRDefault="00AD2CD9" w:rsidP="00AD2CD9">
      <w:pPr>
        <w:pStyle w:val="a3"/>
        <w:spacing w:line="276" w:lineRule="auto"/>
        <w:ind w:left="0"/>
        <w:rPr>
          <w:highlight w:val="yellow"/>
          <w:lang w:val="ro-RO"/>
        </w:rPr>
      </w:pPr>
    </w:p>
    <w:p w:rsidR="00AD2CD9" w:rsidRPr="0063266F" w:rsidRDefault="00AD2CD9" w:rsidP="00AD2CD9">
      <w:pPr>
        <w:pStyle w:val="a3"/>
        <w:spacing w:line="276" w:lineRule="auto"/>
        <w:ind w:left="0"/>
        <w:jc w:val="both"/>
        <w:rPr>
          <w:lang w:val="ro-RO"/>
        </w:rPr>
      </w:pPr>
      <w:r w:rsidRPr="0063266F">
        <w:rPr>
          <w:lang w:val="ro-RO"/>
        </w:rPr>
        <w:t xml:space="preserve">3. Valoarea estimată a apartamentelor (încăperilor locative) în case de locuit </w:t>
      </w:r>
      <w:r w:rsidRPr="0063266F">
        <w:rPr>
          <w:bCs/>
          <w:lang w:val="ro-RO"/>
        </w:rPr>
        <w:t>amplasate în localitățile rurale ale municipiului Chișinău și Bălți</w:t>
      </w:r>
      <w:r w:rsidRPr="0063266F">
        <w:rPr>
          <w:lang w:val="ro-RO"/>
        </w:rPr>
        <w:t xml:space="preserve"> se va determina după următoarea formulă:</w:t>
      </w:r>
    </w:p>
    <w:p w:rsidR="00AD2CD9" w:rsidRPr="0063266F" w:rsidRDefault="00AD2CD9" w:rsidP="00AD2CD9">
      <w:pPr>
        <w:pStyle w:val="a3"/>
        <w:spacing w:line="276" w:lineRule="auto"/>
        <w:ind w:left="0"/>
        <w:rPr>
          <w:highlight w:val="yellow"/>
          <w:lang w:val="ro-RO"/>
        </w:rPr>
      </w:pPr>
    </w:p>
    <w:tbl>
      <w:tblPr>
        <w:tblW w:w="9671" w:type="dxa"/>
        <w:tblInd w:w="360" w:type="dxa"/>
        <w:tblLook w:val="04A0" w:firstRow="1" w:lastRow="0" w:firstColumn="1" w:lastColumn="0" w:noHBand="0" w:noVBand="1"/>
      </w:tblPr>
      <w:tblGrid>
        <w:gridCol w:w="8253"/>
        <w:gridCol w:w="1418"/>
      </w:tblGrid>
      <w:tr w:rsidR="00AD2CD9" w:rsidRPr="0063266F" w:rsidTr="004E7187">
        <w:tc>
          <w:tcPr>
            <w:tcW w:w="8253" w:type="dxa"/>
            <w:shd w:val="clear" w:color="auto" w:fill="auto"/>
            <w:vAlign w:val="center"/>
          </w:tcPr>
          <w:p w:rsidR="00AD2CD9" w:rsidRPr="0063266F" w:rsidRDefault="00AD2CD9" w:rsidP="004E7187">
            <w:pPr>
              <w:spacing w:line="276" w:lineRule="auto"/>
              <w:jc w:val="center"/>
              <w:rPr>
                <w:lang w:val="ro-RO"/>
              </w:rPr>
            </w:pPr>
            <w:r w:rsidRPr="0063266F">
              <w:rPr>
                <w:b/>
                <w:lang w:val="ro-RO"/>
              </w:rPr>
              <w:t>VE = EXP[(</w:t>
            </w:r>
            <w:proofErr w:type="spellStart"/>
            <w:r w:rsidRPr="0063266F">
              <w:rPr>
                <w:b/>
                <w:lang w:val="ro-RO"/>
              </w:rPr>
              <w:t>SInt+K</w:t>
            </w:r>
            <w:r w:rsidRPr="0063266F">
              <w:rPr>
                <w:b/>
                <w:vertAlign w:val="subscript"/>
                <w:lang w:val="ro-RO"/>
              </w:rPr>
              <w:t>S</w:t>
            </w:r>
            <w:proofErr w:type="spellEnd"/>
            <w:r w:rsidRPr="0063266F">
              <w:rPr>
                <w:b/>
                <w:lang w:val="ro-RO"/>
              </w:rPr>
              <w:t>*</w:t>
            </w:r>
            <w:proofErr w:type="spellStart"/>
            <w:r w:rsidRPr="0063266F">
              <w:rPr>
                <w:b/>
                <w:lang w:val="ro-RO"/>
              </w:rPr>
              <w:t>Ln</w:t>
            </w:r>
            <w:proofErr w:type="spellEnd"/>
            <w:r w:rsidRPr="0063266F">
              <w:rPr>
                <w:b/>
                <w:lang w:val="ro-RO"/>
              </w:rPr>
              <w:t>(</w:t>
            </w:r>
            <w:proofErr w:type="spellStart"/>
            <w:r w:rsidRPr="0063266F">
              <w:rPr>
                <w:b/>
                <w:lang w:val="ro-RO"/>
              </w:rPr>
              <w:t>S</w:t>
            </w:r>
            <w:r w:rsidRPr="0063266F">
              <w:rPr>
                <w:b/>
                <w:vertAlign w:val="subscript"/>
                <w:lang w:val="ro-RO"/>
              </w:rPr>
              <w:t>tot</w:t>
            </w:r>
            <w:proofErr w:type="spellEnd"/>
            <w:r w:rsidRPr="0063266F">
              <w:rPr>
                <w:b/>
                <w:lang w:val="ro-RO"/>
              </w:rPr>
              <w:t>)) + (</w:t>
            </w:r>
            <w:proofErr w:type="spellStart"/>
            <w:r w:rsidRPr="0063266F">
              <w:rPr>
                <w:b/>
                <w:lang w:val="ro-RO"/>
              </w:rPr>
              <w:t>AInt</w:t>
            </w:r>
            <w:proofErr w:type="spellEnd"/>
            <w:r w:rsidRPr="0063266F">
              <w:rPr>
                <w:b/>
                <w:lang w:val="ro-RO"/>
              </w:rPr>
              <w:t>.+ A*KA + A</w:t>
            </w:r>
            <w:r w:rsidRPr="0063266F">
              <w:rPr>
                <w:b/>
                <w:vertAlign w:val="superscript"/>
                <w:lang w:val="ro-RO"/>
              </w:rPr>
              <w:t>2</w:t>
            </w:r>
            <w:r w:rsidRPr="0063266F">
              <w:rPr>
                <w:b/>
                <w:lang w:val="ro-RO"/>
              </w:rPr>
              <w:t>*KA2 + A</w:t>
            </w:r>
            <w:r w:rsidRPr="0063266F">
              <w:rPr>
                <w:b/>
                <w:vertAlign w:val="superscript"/>
                <w:lang w:val="ro-RO"/>
              </w:rPr>
              <w:t>3</w:t>
            </w:r>
            <w:r w:rsidRPr="0063266F">
              <w:rPr>
                <w:b/>
                <w:lang w:val="ro-RO"/>
              </w:rPr>
              <w:t xml:space="preserve">*KA3) + (KMP + </w:t>
            </w:r>
            <w:proofErr w:type="spellStart"/>
            <w:r w:rsidRPr="0063266F">
              <w:rPr>
                <w:b/>
                <w:lang w:val="ro-RO"/>
              </w:rPr>
              <w:t>KTÎnc</w:t>
            </w:r>
            <w:proofErr w:type="spellEnd"/>
            <w:r w:rsidRPr="0063266F">
              <w:rPr>
                <w:b/>
                <w:lang w:val="ro-RO"/>
              </w:rPr>
              <w:t xml:space="preserve"> + KST + KDA + KGA + KAP/CA + </w:t>
            </w:r>
            <w:proofErr w:type="spellStart"/>
            <w:r w:rsidRPr="0063266F">
              <w:rPr>
                <w:b/>
                <w:lang w:val="ro-RO"/>
              </w:rPr>
              <w:t>KLoc</w:t>
            </w:r>
            <w:proofErr w:type="spellEnd"/>
            <w:r w:rsidRPr="0063266F">
              <w:rPr>
                <w:b/>
                <w:lang w:val="ro-RO"/>
              </w:rPr>
              <w:t xml:space="preserve"> + </w:t>
            </w:r>
            <w:proofErr w:type="spellStart"/>
            <w:r w:rsidRPr="0063266F">
              <w:rPr>
                <w:b/>
                <w:lang w:val="ro-RO"/>
              </w:rPr>
              <w:t>KZona</w:t>
            </w:r>
            <w:proofErr w:type="spellEnd"/>
            <w:r w:rsidRPr="0063266F">
              <w:rPr>
                <w:b/>
                <w:lang w:val="ro-RO"/>
              </w:rPr>
              <w:t xml:space="preserve"> + KC)]</w:t>
            </w:r>
          </w:p>
        </w:tc>
        <w:tc>
          <w:tcPr>
            <w:tcW w:w="1418" w:type="dxa"/>
            <w:shd w:val="clear" w:color="auto" w:fill="auto"/>
            <w:vAlign w:val="center"/>
          </w:tcPr>
          <w:p w:rsidR="00AD2CD9" w:rsidRPr="0063266F" w:rsidRDefault="00AD2CD9" w:rsidP="004E7187">
            <w:pPr>
              <w:spacing w:line="276" w:lineRule="auto"/>
              <w:jc w:val="center"/>
              <w:rPr>
                <w:lang w:val="ro-RO"/>
              </w:rPr>
            </w:pPr>
            <w:r w:rsidRPr="0063266F">
              <w:rPr>
                <w:lang w:val="ro-RO"/>
              </w:rPr>
              <w:t>(2)</w:t>
            </w:r>
          </w:p>
        </w:tc>
      </w:tr>
    </w:tbl>
    <w:p w:rsidR="00AD2CD9" w:rsidRPr="0063266F" w:rsidRDefault="00AD2CD9" w:rsidP="00AD2CD9">
      <w:pPr>
        <w:rPr>
          <w:lang w:val="ro-RO"/>
        </w:rPr>
      </w:pPr>
    </w:p>
    <w:p w:rsidR="00AD2CD9" w:rsidRPr="0063266F" w:rsidRDefault="00AD2CD9" w:rsidP="00AD2CD9">
      <w:pPr>
        <w:pStyle w:val="a3"/>
        <w:spacing w:line="276" w:lineRule="auto"/>
        <w:ind w:left="0"/>
        <w:rPr>
          <w:lang w:val="ro-RO"/>
        </w:rPr>
      </w:pPr>
      <w:r w:rsidRPr="0063266F">
        <w:rPr>
          <w:lang w:val="ro-RO"/>
        </w:rPr>
        <w:t>unde:</w:t>
      </w:r>
    </w:p>
    <w:p w:rsidR="00AD2CD9" w:rsidRPr="0063266F" w:rsidRDefault="00AD2CD9" w:rsidP="00AD2CD9">
      <w:pPr>
        <w:pStyle w:val="a3"/>
        <w:spacing w:line="276" w:lineRule="auto"/>
        <w:ind w:left="0"/>
        <w:rPr>
          <w:lang w:val="ro-RO"/>
        </w:rPr>
      </w:pPr>
    </w:p>
    <w:tbl>
      <w:tblPr>
        <w:tblpPr w:leftFromText="180" w:rightFromText="180" w:vertAnchor="text" w:tblpY="1"/>
        <w:tblOverlap w:val="never"/>
        <w:tblW w:w="5000" w:type="pct"/>
        <w:tblLook w:val="04A0" w:firstRow="1" w:lastRow="0" w:firstColumn="1" w:lastColumn="0" w:noHBand="0" w:noVBand="1"/>
      </w:tblPr>
      <w:tblGrid>
        <w:gridCol w:w="1110"/>
        <w:gridCol w:w="8245"/>
      </w:tblGrid>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VE</w:t>
            </w:r>
          </w:p>
        </w:tc>
        <w:tc>
          <w:tcPr>
            <w:tcW w:w="4407" w:type="pct"/>
            <w:shd w:val="clear" w:color="auto" w:fill="auto"/>
          </w:tcPr>
          <w:p w:rsidR="00AD2CD9" w:rsidRPr="0063266F" w:rsidRDefault="00AD2CD9" w:rsidP="004E7187">
            <w:pPr>
              <w:spacing w:line="276" w:lineRule="auto"/>
              <w:jc w:val="both"/>
              <w:rPr>
                <w:bCs/>
                <w:lang w:val="ro-RO"/>
              </w:rPr>
            </w:pPr>
            <w:r w:rsidRPr="0063266F">
              <w:rPr>
                <w:bCs/>
                <w:lang w:val="ro-RO"/>
              </w:rPr>
              <w:t>– Valoarea estimată a obiectului evaluării, lei;</w:t>
            </w:r>
          </w:p>
          <w:p w:rsidR="00AD2CD9" w:rsidRPr="0063266F" w:rsidRDefault="00AD2CD9" w:rsidP="004E7187">
            <w:pPr>
              <w:spacing w:line="276" w:lineRule="auto"/>
              <w:jc w:val="both"/>
              <w:rPr>
                <w:bCs/>
                <w:i/>
                <w:color w:val="000000"/>
                <w:lang w:val="ro-RO"/>
              </w:rPr>
            </w:pPr>
            <w:r w:rsidRPr="0063266F">
              <w:rPr>
                <w:bCs/>
                <w:color w:val="000000"/>
                <w:lang w:val="ro-RO"/>
              </w:rPr>
              <w:t>Obiect al evaluării reprezintă o încăpere izolată locativă situată într-o construcție cu regimul de înălțime redus, cu modul de folosință înregistrat în Registrul bunurilor imobile “bloc locativ” sau “casă de locuit individuală”, care dispune de teren aferent în proprietate, folosință, posesie, condominiu;</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SInt</w:t>
            </w:r>
            <w:proofErr w:type="spellEnd"/>
            <w:r w:rsidRPr="0063266F">
              <w:rPr>
                <w:bCs/>
                <w:lang w:val="ro-RO"/>
              </w:rPr>
              <w:t>.</w:t>
            </w:r>
          </w:p>
        </w:tc>
        <w:tc>
          <w:tcPr>
            <w:tcW w:w="4407" w:type="pct"/>
            <w:shd w:val="clear" w:color="auto" w:fill="auto"/>
          </w:tcPr>
          <w:p w:rsidR="00AD2CD9" w:rsidRPr="0063266F" w:rsidRDefault="00AD2CD9" w:rsidP="004E7187">
            <w:pPr>
              <w:pStyle w:val="a3"/>
              <w:tabs>
                <w:tab w:val="left" w:pos="76"/>
              </w:tabs>
              <w:spacing w:line="276" w:lineRule="auto"/>
              <w:ind w:left="0"/>
              <w:jc w:val="both"/>
              <w:rPr>
                <w:bCs/>
                <w:lang w:val="ro-RO"/>
              </w:rPr>
            </w:pPr>
            <w:r w:rsidRPr="0063266F">
              <w:rPr>
                <w:bCs/>
                <w:lang w:val="ro-RO"/>
              </w:rPr>
              <w:t>–</w:t>
            </w:r>
            <w:r w:rsidRPr="0063266F">
              <w:rPr>
                <w:bCs/>
                <w:color w:val="000000"/>
                <w:lang w:val="ro-RO"/>
              </w:rPr>
              <w:t xml:space="preserve"> Intercepta ecuației de regresie pentru factorul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vertAlign w:val="subscript"/>
                <w:lang w:val="ro-RO"/>
              </w:rPr>
            </w:pPr>
            <w:r w:rsidRPr="0063266F">
              <w:rPr>
                <w:bCs/>
                <w:lang w:val="ro-RO"/>
              </w:rPr>
              <w:t>KS</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Coeficientul factorului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w:t>
            </w:r>
            <w:r w:rsidRPr="0063266F">
              <w:rPr>
                <w:bCs/>
                <w:vertAlign w:val="subscript"/>
                <w:lang w:val="ro-RO"/>
              </w:rPr>
              <w:t>tot</w:t>
            </w:r>
            <w:proofErr w:type="spellEnd"/>
          </w:p>
        </w:tc>
        <w:tc>
          <w:tcPr>
            <w:tcW w:w="4407" w:type="pct"/>
            <w:shd w:val="clear" w:color="auto" w:fill="auto"/>
          </w:tcPr>
          <w:p w:rsidR="00AD2CD9" w:rsidRPr="0063266F" w:rsidRDefault="00AD2CD9" w:rsidP="004E7187">
            <w:pPr>
              <w:tabs>
                <w:tab w:val="left" w:pos="1134"/>
              </w:tabs>
              <w:spacing w:line="276" w:lineRule="auto"/>
              <w:jc w:val="both"/>
              <w:rPr>
                <w:bCs/>
                <w:lang w:val="ro-RO"/>
              </w:rPr>
            </w:pPr>
            <w:r w:rsidRPr="0063266F">
              <w:rPr>
                <w:bCs/>
                <w:lang w:val="ro-RO"/>
              </w:rPr>
              <w:t xml:space="preserve">– </w:t>
            </w:r>
            <w:r w:rsidRPr="0063266F">
              <w:rPr>
                <w:bCs/>
                <w:color w:val="000000"/>
                <w:lang w:val="ro-RO"/>
              </w:rPr>
              <w:t xml:space="preserve">Suprafața totală interioară, m.p. Suprafața totală interioară reprezintă </w:t>
            </w:r>
            <w:r w:rsidRPr="0063266F">
              <w:rPr>
                <w:iCs/>
                <w:color w:val="000000"/>
                <w:lang w:val="ro-RO"/>
              </w:rPr>
              <w:t>suprafața</w:t>
            </w:r>
            <w:r w:rsidRPr="0063266F">
              <w:rPr>
                <w:color w:val="000000"/>
                <w:lang w:val="ro-RO"/>
              </w:rPr>
              <w:t xml:space="preserve"> calculată în baza măsurărilor efectuate pe conturul interior al pereților capitali și despărțitori ai </w:t>
            </w:r>
            <w:r w:rsidRPr="0063266F">
              <w:rPr>
                <w:bCs/>
                <w:color w:val="000000"/>
                <w:lang w:val="ro-RO"/>
              </w:rPr>
              <w:t>obiectului evaluării. Suprafața totală interioară corespunde cu suprafața obiectului evaluării înregistrată în Registrul bunurilor imobile</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AInt</w:t>
            </w:r>
            <w:proofErr w:type="spellEnd"/>
            <w:r w:rsidRPr="0063266F">
              <w:rPr>
                <w:bCs/>
                <w:lang w:val="ro-RO"/>
              </w:rPr>
              <w:t>.</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Intercepta ecuației de regresie pentru factorul valoric ”vârsta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bCs/>
                <w:color w:val="000000"/>
                <w:lang w:val="ro-RO"/>
              </w:rPr>
              <w:t>Vârsta cronologică, ani (cu precizia 1,0). Vârsta cronologică se calculează ca diferența dintre anul evaluării/reevaluării masive și anul construcției / dării în exploatare a construcției, în care este amplasat obiectul evaluării</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Coeficientul  factorului valoric</w:t>
            </w:r>
            <w:r w:rsidRPr="0063266F">
              <w:rPr>
                <w:color w:val="000000"/>
                <w:lang w:val="ro-RO"/>
              </w:rPr>
              <w:t xml:space="preserve"> </w:t>
            </w:r>
            <w:r w:rsidRPr="0063266F">
              <w:rPr>
                <w:bCs/>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2</w:t>
            </w:r>
          </w:p>
        </w:tc>
        <w:tc>
          <w:tcPr>
            <w:tcW w:w="4407" w:type="pct"/>
            <w:shd w:val="clear" w:color="auto" w:fill="auto"/>
          </w:tcPr>
          <w:p w:rsidR="00AD2CD9" w:rsidRPr="0063266F" w:rsidRDefault="00AD2CD9" w:rsidP="004E7187">
            <w:pPr>
              <w:pStyle w:val="a3"/>
              <w:tabs>
                <w:tab w:val="left" w:pos="6928"/>
              </w:tabs>
              <w:spacing w:line="276" w:lineRule="auto"/>
              <w:ind w:left="0"/>
              <w:jc w:val="both"/>
              <w:rPr>
                <w:bCs/>
                <w:lang w:val="ro-RO"/>
              </w:rPr>
            </w:pPr>
            <w:r w:rsidRPr="0063266F">
              <w:rPr>
                <w:bCs/>
                <w:lang w:val="ro-RO"/>
              </w:rPr>
              <w:t xml:space="preserve">– </w:t>
            </w:r>
            <w:r w:rsidRPr="0063266F">
              <w:rPr>
                <w:color w:val="000000"/>
                <w:lang w:val="ro-RO"/>
              </w:rPr>
              <w:t>Funcția pătratică a factorului</w:t>
            </w:r>
            <w:r w:rsidRPr="0063266F">
              <w:rPr>
                <w:bCs/>
                <w:color w:val="000000"/>
                <w:lang w:val="ro-RO"/>
              </w:rPr>
              <w:t xml:space="preserve"> valoric </w:t>
            </w:r>
            <w:r w:rsidRPr="0063266F">
              <w:rPr>
                <w:color w:val="000000"/>
                <w:lang w:val="ro-RO"/>
              </w:rPr>
              <w:t>”vârsta cronologică”</w:t>
            </w:r>
            <w:r w:rsidRPr="0063266F">
              <w:rPr>
                <w:bCs/>
                <w:lang w:val="ro-RO"/>
              </w:rPr>
              <w:t>;</w:t>
            </w:r>
            <w:r w:rsidRPr="0063266F">
              <w:rPr>
                <w:bCs/>
                <w:lang w:val="ro-RO"/>
              </w:rPr>
              <w:tab/>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KA2</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pătratice;</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3</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lang w:val="ro-RO"/>
              </w:rPr>
              <w:t xml:space="preserve">Funcția cubică a factorului </w:t>
            </w:r>
            <w:r w:rsidRPr="0063266F">
              <w:rPr>
                <w:bCs/>
                <w:color w:val="000000"/>
                <w:lang w:val="ro-RO"/>
              </w:rPr>
              <w:t xml:space="preserve">valoric </w:t>
            </w:r>
            <w:r w:rsidRPr="0063266F">
              <w:rPr>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KA3</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cubice;</w:t>
            </w:r>
          </w:p>
        </w:tc>
      </w:tr>
      <w:tr w:rsidR="00AD2CD9" w:rsidRPr="00AD2CD9" w:rsidTr="004E7187">
        <w:trPr>
          <w:trHeight w:val="68"/>
        </w:trPr>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lastRenderedPageBreak/>
              <w:t>KMP</w:t>
            </w:r>
          </w:p>
        </w:tc>
        <w:tc>
          <w:tcPr>
            <w:tcW w:w="4407" w:type="pct"/>
            <w:shd w:val="clear" w:color="auto" w:fill="auto"/>
          </w:tcPr>
          <w:p w:rsidR="00AD2CD9" w:rsidRPr="0063266F" w:rsidRDefault="00AD2CD9" w:rsidP="004E7187">
            <w:pPr>
              <w:pStyle w:val="a3"/>
              <w:spacing w:line="276" w:lineRule="auto"/>
              <w:ind w:left="0"/>
              <w:jc w:val="both"/>
              <w:rPr>
                <w:lang w:val="ro-RO"/>
              </w:rPr>
            </w:pPr>
            <w:r w:rsidRPr="0063266F">
              <w:rPr>
                <w:lang w:val="ro-RO"/>
              </w:rPr>
              <w:t xml:space="preserve">– Coeficientul </w:t>
            </w:r>
            <w:r w:rsidRPr="0063266F">
              <w:rPr>
                <w:iCs/>
                <w:lang w:val="ro-RO"/>
              </w:rPr>
              <w:t xml:space="preserve">factorului valoric „materialul pereților”. </w:t>
            </w:r>
            <w:r w:rsidRPr="0063266F">
              <w:rPr>
                <w:color w:val="000000"/>
                <w:lang w:val="ro-RO"/>
              </w:rPr>
              <w:t>M</w:t>
            </w:r>
            <w:r w:rsidRPr="0063266F">
              <w:rPr>
                <w:iCs/>
                <w:color w:val="000000"/>
                <w:lang w:val="ro-RO"/>
              </w:rPr>
              <w:t>aterialul pereților reprezintă tipul materialului predominant al pereților exteriori ai construcției, în care este amplasat obiectul evaluări,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KTÎnc</w:t>
            </w:r>
            <w:proofErr w:type="spellEnd"/>
          </w:p>
        </w:tc>
        <w:tc>
          <w:tcPr>
            <w:tcW w:w="4407" w:type="pct"/>
            <w:shd w:val="clear" w:color="auto" w:fill="auto"/>
          </w:tcPr>
          <w:p w:rsidR="00AD2CD9" w:rsidRPr="0063266F" w:rsidRDefault="00AD2CD9" w:rsidP="004E7187">
            <w:pPr>
              <w:pStyle w:val="a3"/>
              <w:spacing w:line="276" w:lineRule="auto"/>
              <w:ind w:left="0"/>
              <w:jc w:val="both"/>
              <w:rPr>
                <w:color w:val="000000"/>
                <w:lang w:val="ro-RO"/>
              </w:rPr>
            </w:pPr>
            <w:r w:rsidRPr="0063266F">
              <w:rPr>
                <w:lang w:val="ro-RO"/>
              </w:rPr>
              <w:t xml:space="preserve">– Coeficientul </w:t>
            </w:r>
            <w:r w:rsidRPr="0063266F">
              <w:rPr>
                <w:iCs/>
                <w:lang w:val="ro-RO"/>
              </w:rPr>
              <w:t>factorului valoric „tipul de încălzire”. Factorul valoric</w:t>
            </w:r>
            <w:r w:rsidRPr="0063266F">
              <w:rPr>
                <w:iCs/>
                <w:color w:val="000000"/>
                <w:lang w:val="ro-RO"/>
              </w:rPr>
              <w:t xml:space="preserve"> dat se determină conform clasificatorului din anexa 3 la prezentul ordin; </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KST</w:t>
            </w:r>
          </w:p>
        </w:tc>
        <w:tc>
          <w:tcPr>
            <w:tcW w:w="4407" w:type="pct"/>
            <w:shd w:val="clear" w:color="auto" w:fill="auto"/>
          </w:tcPr>
          <w:p w:rsidR="00AD2CD9" w:rsidRPr="0063266F" w:rsidRDefault="00AD2CD9" w:rsidP="00AD2CD9">
            <w:pPr>
              <w:pStyle w:val="a3"/>
              <w:numPr>
                <w:ilvl w:val="0"/>
                <w:numId w:val="3"/>
              </w:numPr>
              <w:tabs>
                <w:tab w:val="left" w:pos="-66"/>
                <w:tab w:val="left" w:pos="76"/>
              </w:tabs>
              <w:spacing w:line="276" w:lineRule="auto"/>
              <w:ind w:left="-66" w:firstLine="0"/>
              <w:jc w:val="both"/>
              <w:rPr>
                <w:b/>
                <w:lang w:val="ro-RO"/>
              </w:rPr>
            </w:pPr>
            <w:r w:rsidRPr="0063266F">
              <w:rPr>
                <w:lang w:val="ro-RO"/>
              </w:rPr>
              <w:t xml:space="preserve">Coeficientul </w:t>
            </w:r>
            <w:r w:rsidRPr="0063266F">
              <w:rPr>
                <w:iCs/>
                <w:lang w:val="ro-RO"/>
              </w:rPr>
              <w:t>factorului valoric „starea obiectului evaluării”.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KDA</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 xml:space="preserve">–Coeficientul </w:t>
            </w:r>
            <w:r w:rsidRPr="0063266F">
              <w:rPr>
                <w:iCs/>
                <w:lang w:val="ro-RO"/>
              </w:rPr>
              <w:t>factorului valoric „drumul de acces”.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KGA</w:t>
            </w:r>
          </w:p>
        </w:tc>
        <w:tc>
          <w:tcPr>
            <w:tcW w:w="4407" w:type="pct"/>
            <w:shd w:val="clear" w:color="auto" w:fill="auto"/>
          </w:tcPr>
          <w:p w:rsidR="00AD2CD9" w:rsidRPr="00E42A8C" w:rsidRDefault="00AD2CD9" w:rsidP="00AD2CD9">
            <w:pPr>
              <w:pStyle w:val="a3"/>
              <w:numPr>
                <w:ilvl w:val="0"/>
                <w:numId w:val="2"/>
              </w:numPr>
              <w:tabs>
                <w:tab w:val="left" w:pos="218"/>
              </w:tabs>
              <w:spacing w:line="276" w:lineRule="auto"/>
              <w:ind w:left="0" w:firstLine="0"/>
              <w:jc w:val="both"/>
              <w:rPr>
                <w:lang w:val="ro-RO"/>
              </w:rPr>
            </w:pPr>
            <w:r w:rsidRPr="00E42A8C">
              <w:rPr>
                <w:lang w:val="ro-RO"/>
              </w:rPr>
              <w:t xml:space="preserve">Coeficientul </w:t>
            </w:r>
            <w:r w:rsidRPr="00E42A8C">
              <w:rPr>
                <w:iCs/>
                <w:lang w:val="ro-RO"/>
              </w:rPr>
              <w:t>factorului valoric „</w:t>
            </w:r>
            <w:r w:rsidRPr="00E42A8C">
              <w:rPr>
                <w:lang w:val="ro-RO"/>
              </w:rPr>
              <w:t xml:space="preserve">existența </w:t>
            </w:r>
            <w:r w:rsidRPr="00E42A8C">
              <w:rPr>
                <w:iCs/>
                <w:lang w:val="ro-RO"/>
              </w:rPr>
              <w:t xml:space="preserve">gazoductului”. </w:t>
            </w:r>
            <w:r w:rsidRPr="00E42A8C">
              <w:rPr>
                <w:lang w:val="ro-RO"/>
              </w:rPr>
              <w:t xml:space="preserve"> </w:t>
            </w:r>
            <w:r w:rsidRPr="00E42A8C">
              <w:rPr>
                <w:iCs/>
                <w:lang w:val="ro-RO"/>
              </w:rPr>
              <w:t xml:space="preserve"> Factorul valoric dat se ia în considerare în cazul în care, pe terenul și / sau în construcția în care este amplasat obiectul evaluării, există gazoduct. Factorul valoric</w:t>
            </w:r>
            <w:r w:rsidRPr="00E42A8C">
              <w:rPr>
                <w:iCs/>
                <w:color w:val="000000"/>
                <w:lang w:val="ro-RO"/>
              </w:rPr>
              <w:t xml:space="preserve"> dat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KAP/CA</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w:t>
            </w:r>
            <w:r>
              <w:rPr>
                <w:lang w:val="ro-RO"/>
              </w:rPr>
              <w:t xml:space="preserve"> </w:t>
            </w:r>
            <w:r w:rsidRPr="0063266F">
              <w:rPr>
                <w:lang w:val="ro-RO"/>
              </w:rPr>
              <w:t xml:space="preserve">Coeficientul </w:t>
            </w:r>
            <w:r w:rsidRPr="0063266F">
              <w:rPr>
                <w:iCs/>
                <w:lang w:val="ro-RO"/>
              </w:rPr>
              <w:t>factorului valoric „apă/canalizare”.  Factorul valoric dat se ia în considerare în cazul în care, pe terenul și / sau în construcția în care este amplasat obiectul evaluării, există apeduct.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KLoc</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“localitatea”. </w:t>
            </w:r>
            <w:r w:rsidRPr="0063266F">
              <w:rPr>
                <w:iCs/>
                <w:lang w:val="ro-RO"/>
              </w:rPr>
              <w:t>Factorul valoric</w:t>
            </w:r>
            <w:r w:rsidRPr="0063266F">
              <w:rPr>
                <w:iCs/>
                <w:color w:val="000000"/>
                <w:lang w:val="ro-RO"/>
              </w:rPr>
              <w:t xml:space="preserve"> dat reprezintă unitatea administrativ-teritorială în care este amplasat obiectul evaluării;</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KZona</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“zona valorică”. Factorul valoric dat se determină conform anexei 2 la prezentul ordin; </w:t>
            </w:r>
          </w:p>
        </w:tc>
      </w:tr>
      <w:tr w:rsidR="00AD2CD9" w:rsidRPr="0063266F" w:rsidTr="004E7187">
        <w:tc>
          <w:tcPr>
            <w:tcW w:w="593" w:type="pct"/>
            <w:shd w:val="clear" w:color="auto" w:fill="auto"/>
          </w:tcPr>
          <w:p w:rsidR="00AD2CD9" w:rsidRPr="0063266F" w:rsidRDefault="00AD2CD9" w:rsidP="004E7187">
            <w:pPr>
              <w:pStyle w:val="a3"/>
              <w:spacing w:line="276" w:lineRule="auto"/>
              <w:ind w:left="0"/>
              <w:rPr>
                <w:lang w:val="ro-RO"/>
              </w:rPr>
            </w:pPr>
            <w:r w:rsidRPr="0063266F">
              <w:rPr>
                <w:lang w:val="ro-RO"/>
              </w:rPr>
              <w:t>KC</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 Coeficientul extracției valorii terenului.</w:t>
            </w:r>
          </w:p>
        </w:tc>
      </w:tr>
    </w:tbl>
    <w:p w:rsidR="00AD2CD9" w:rsidRPr="0063266F" w:rsidRDefault="00AD2CD9" w:rsidP="00AD2CD9">
      <w:pPr>
        <w:rPr>
          <w:lang w:val="ro-RO"/>
        </w:rPr>
      </w:pPr>
    </w:p>
    <w:p w:rsidR="00AD2CD9" w:rsidRPr="0063266F" w:rsidRDefault="00AD2CD9" w:rsidP="00AD2CD9">
      <w:pPr>
        <w:pStyle w:val="a3"/>
        <w:spacing w:line="276" w:lineRule="auto"/>
        <w:ind w:left="0"/>
        <w:jc w:val="both"/>
        <w:rPr>
          <w:lang w:val="ro-RO"/>
        </w:rPr>
      </w:pPr>
      <w:r w:rsidRPr="0063266F">
        <w:rPr>
          <w:lang w:val="ro-RO"/>
        </w:rPr>
        <w:t xml:space="preserve">4. Valoarea estimată a apartamentelor (încăperilor locative) în case de locuit </w:t>
      </w:r>
      <w:r w:rsidRPr="0063266F">
        <w:rPr>
          <w:bCs/>
          <w:lang w:val="ro-RO"/>
        </w:rPr>
        <w:t>amplasate în localitățile rurale ale Republicii Moldova</w:t>
      </w:r>
      <w:r w:rsidRPr="0063266F">
        <w:rPr>
          <w:lang w:val="ro-RO"/>
        </w:rPr>
        <w:t>, cu excepția localităților rurale din municipiile Chișinău și Bălți se va determina după următoarea formulă:</w:t>
      </w:r>
    </w:p>
    <w:p w:rsidR="00AD2CD9" w:rsidRPr="0063266F" w:rsidRDefault="00AD2CD9" w:rsidP="00AD2CD9">
      <w:pPr>
        <w:pStyle w:val="a3"/>
        <w:spacing w:line="276" w:lineRule="auto"/>
        <w:ind w:left="360"/>
        <w:rPr>
          <w:lang w:val="ro-RO"/>
        </w:rPr>
      </w:pPr>
    </w:p>
    <w:tbl>
      <w:tblPr>
        <w:tblW w:w="9246" w:type="dxa"/>
        <w:tblInd w:w="360" w:type="dxa"/>
        <w:tblLook w:val="04A0" w:firstRow="1" w:lastRow="0" w:firstColumn="1" w:lastColumn="0" w:noHBand="0" w:noVBand="1"/>
      </w:tblPr>
      <w:tblGrid>
        <w:gridCol w:w="7828"/>
        <w:gridCol w:w="1418"/>
      </w:tblGrid>
      <w:tr w:rsidR="00AD2CD9" w:rsidRPr="0063266F" w:rsidTr="004E7187">
        <w:tc>
          <w:tcPr>
            <w:tcW w:w="7828" w:type="dxa"/>
            <w:shd w:val="clear" w:color="auto" w:fill="auto"/>
            <w:vAlign w:val="center"/>
          </w:tcPr>
          <w:p w:rsidR="00AD2CD9" w:rsidRPr="0063266F" w:rsidRDefault="00AD2CD9" w:rsidP="004E7187">
            <w:pPr>
              <w:spacing w:line="276" w:lineRule="auto"/>
              <w:jc w:val="center"/>
              <w:rPr>
                <w:lang w:val="ro-RO"/>
              </w:rPr>
            </w:pPr>
            <w:r w:rsidRPr="0063266F">
              <w:rPr>
                <w:b/>
                <w:lang w:val="ro-RO"/>
              </w:rPr>
              <w:t>VE = EXP[(</w:t>
            </w:r>
            <w:proofErr w:type="spellStart"/>
            <w:r w:rsidRPr="0063266F">
              <w:rPr>
                <w:b/>
                <w:lang w:val="ro-RO"/>
              </w:rPr>
              <w:t>SInt+K</w:t>
            </w:r>
            <w:r w:rsidRPr="0063266F">
              <w:rPr>
                <w:b/>
                <w:vertAlign w:val="subscript"/>
                <w:lang w:val="ro-RO"/>
              </w:rPr>
              <w:t>S</w:t>
            </w:r>
            <w:proofErr w:type="spellEnd"/>
            <w:r w:rsidRPr="0063266F">
              <w:rPr>
                <w:b/>
                <w:lang w:val="ro-RO"/>
              </w:rPr>
              <w:t>*</w:t>
            </w:r>
            <w:proofErr w:type="spellStart"/>
            <w:r w:rsidRPr="0063266F">
              <w:rPr>
                <w:b/>
                <w:lang w:val="ro-RO"/>
              </w:rPr>
              <w:t>Ln</w:t>
            </w:r>
            <w:proofErr w:type="spellEnd"/>
            <w:r w:rsidRPr="0063266F">
              <w:rPr>
                <w:b/>
                <w:lang w:val="ro-RO"/>
              </w:rPr>
              <w:t>(</w:t>
            </w:r>
            <w:proofErr w:type="spellStart"/>
            <w:r w:rsidRPr="0063266F">
              <w:rPr>
                <w:b/>
                <w:lang w:val="ro-RO"/>
              </w:rPr>
              <w:t>S</w:t>
            </w:r>
            <w:r w:rsidRPr="0063266F">
              <w:rPr>
                <w:b/>
                <w:vertAlign w:val="subscript"/>
                <w:lang w:val="ro-RO"/>
              </w:rPr>
              <w:t>tot</w:t>
            </w:r>
            <w:proofErr w:type="spellEnd"/>
            <w:r w:rsidRPr="0063266F">
              <w:rPr>
                <w:b/>
                <w:lang w:val="ro-RO"/>
              </w:rPr>
              <w:t>)) + (</w:t>
            </w:r>
            <w:proofErr w:type="spellStart"/>
            <w:r w:rsidRPr="0063266F">
              <w:rPr>
                <w:b/>
                <w:lang w:val="ro-RO"/>
              </w:rPr>
              <w:t>AInt</w:t>
            </w:r>
            <w:proofErr w:type="spellEnd"/>
            <w:r w:rsidRPr="0063266F">
              <w:rPr>
                <w:b/>
                <w:lang w:val="ro-RO"/>
              </w:rPr>
              <w:t>.+ A*KA + A</w:t>
            </w:r>
            <w:r w:rsidRPr="0063266F">
              <w:rPr>
                <w:b/>
                <w:vertAlign w:val="superscript"/>
                <w:lang w:val="ro-RO"/>
              </w:rPr>
              <w:t>2</w:t>
            </w:r>
            <w:r w:rsidRPr="0063266F">
              <w:rPr>
                <w:b/>
                <w:lang w:val="ro-RO"/>
              </w:rPr>
              <w:t>*KA2 + A</w:t>
            </w:r>
            <w:r w:rsidRPr="0063266F">
              <w:rPr>
                <w:b/>
                <w:vertAlign w:val="superscript"/>
                <w:lang w:val="ro-RO"/>
              </w:rPr>
              <w:t>3</w:t>
            </w:r>
            <w:r w:rsidRPr="0063266F">
              <w:rPr>
                <w:b/>
                <w:lang w:val="ro-RO"/>
              </w:rPr>
              <w:t xml:space="preserve">*KA3) + (KMP + KST + KDA + KGA + KAP/CA + </w:t>
            </w:r>
            <w:proofErr w:type="spellStart"/>
            <w:r w:rsidRPr="0063266F">
              <w:rPr>
                <w:b/>
                <w:lang w:val="ro-RO"/>
              </w:rPr>
              <w:t>KLoc</w:t>
            </w:r>
            <w:proofErr w:type="spellEnd"/>
            <w:r w:rsidRPr="0063266F">
              <w:rPr>
                <w:b/>
                <w:lang w:val="ro-RO"/>
              </w:rPr>
              <w:t xml:space="preserve"> + </w:t>
            </w:r>
            <w:proofErr w:type="spellStart"/>
            <w:r w:rsidRPr="0063266F">
              <w:rPr>
                <w:b/>
                <w:lang w:val="ro-RO"/>
              </w:rPr>
              <w:t>KZona</w:t>
            </w:r>
            <w:proofErr w:type="spellEnd"/>
            <w:r w:rsidRPr="0063266F">
              <w:rPr>
                <w:b/>
                <w:lang w:val="ro-RO"/>
              </w:rPr>
              <w:t xml:space="preserve"> + KC)]</w:t>
            </w:r>
          </w:p>
        </w:tc>
        <w:tc>
          <w:tcPr>
            <w:tcW w:w="1418" w:type="dxa"/>
            <w:shd w:val="clear" w:color="auto" w:fill="auto"/>
            <w:vAlign w:val="center"/>
          </w:tcPr>
          <w:p w:rsidR="00AD2CD9" w:rsidRPr="0063266F" w:rsidRDefault="00AD2CD9" w:rsidP="004E7187">
            <w:pPr>
              <w:spacing w:line="276" w:lineRule="auto"/>
              <w:ind w:firstLine="321"/>
              <w:jc w:val="center"/>
              <w:rPr>
                <w:lang w:val="ro-RO"/>
              </w:rPr>
            </w:pPr>
            <w:r w:rsidRPr="0063266F">
              <w:rPr>
                <w:lang w:val="ro-RO"/>
              </w:rPr>
              <w:t xml:space="preserve">     (3)</w:t>
            </w:r>
          </w:p>
        </w:tc>
      </w:tr>
    </w:tbl>
    <w:p w:rsidR="00AD2CD9" w:rsidRPr="0063266F" w:rsidRDefault="00AD2CD9" w:rsidP="00AD2CD9">
      <w:pPr>
        <w:rPr>
          <w:lang w:val="ro-RO"/>
        </w:rPr>
      </w:pPr>
    </w:p>
    <w:p w:rsidR="00AD2CD9" w:rsidRPr="0063266F" w:rsidRDefault="00AD2CD9" w:rsidP="00AD2CD9">
      <w:pPr>
        <w:pStyle w:val="a3"/>
        <w:spacing w:line="276" w:lineRule="auto"/>
        <w:ind w:left="0"/>
        <w:rPr>
          <w:lang w:val="ro-RO"/>
        </w:rPr>
      </w:pPr>
      <w:r w:rsidRPr="0063266F">
        <w:rPr>
          <w:lang w:val="ro-RO"/>
        </w:rPr>
        <w:t>unde:</w:t>
      </w:r>
    </w:p>
    <w:p w:rsidR="00AD2CD9" w:rsidRPr="0063266F" w:rsidRDefault="00AD2CD9" w:rsidP="00AD2CD9">
      <w:pPr>
        <w:pStyle w:val="a3"/>
        <w:spacing w:line="276" w:lineRule="auto"/>
        <w:ind w:left="0"/>
        <w:rPr>
          <w:lang w:val="ro-RO"/>
        </w:rPr>
      </w:pPr>
    </w:p>
    <w:tbl>
      <w:tblPr>
        <w:tblpPr w:leftFromText="180" w:rightFromText="180" w:vertAnchor="text" w:tblpY="1"/>
        <w:tblOverlap w:val="never"/>
        <w:tblW w:w="5000" w:type="pct"/>
        <w:tblLook w:val="04A0" w:firstRow="1" w:lastRow="0" w:firstColumn="1" w:lastColumn="0" w:noHBand="0" w:noVBand="1"/>
      </w:tblPr>
      <w:tblGrid>
        <w:gridCol w:w="1110"/>
        <w:gridCol w:w="8245"/>
      </w:tblGrid>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VE</w:t>
            </w:r>
          </w:p>
        </w:tc>
        <w:tc>
          <w:tcPr>
            <w:tcW w:w="4407" w:type="pct"/>
            <w:shd w:val="clear" w:color="auto" w:fill="auto"/>
          </w:tcPr>
          <w:p w:rsidR="00AD2CD9" w:rsidRPr="0063266F" w:rsidRDefault="00AD2CD9" w:rsidP="004E7187">
            <w:pPr>
              <w:spacing w:line="276" w:lineRule="auto"/>
              <w:jc w:val="both"/>
              <w:rPr>
                <w:bCs/>
                <w:lang w:val="ro-RO"/>
              </w:rPr>
            </w:pPr>
            <w:r w:rsidRPr="0063266F">
              <w:rPr>
                <w:bCs/>
                <w:lang w:val="ro-RO"/>
              </w:rPr>
              <w:t>– Valoarea estimată a obiectului evaluării, lei;</w:t>
            </w:r>
          </w:p>
          <w:p w:rsidR="00AD2CD9" w:rsidRPr="0063266F" w:rsidRDefault="00AD2CD9" w:rsidP="004E7187">
            <w:pPr>
              <w:spacing w:line="276" w:lineRule="auto"/>
              <w:jc w:val="both"/>
              <w:rPr>
                <w:bCs/>
                <w:i/>
                <w:color w:val="000000"/>
                <w:lang w:val="ro-RO"/>
              </w:rPr>
            </w:pPr>
            <w:r w:rsidRPr="0063266F">
              <w:rPr>
                <w:bCs/>
                <w:color w:val="000000"/>
                <w:lang w:val="ro-RO"/>
              </w:rPr>
              <w:t>Obiect al evaluării reprezintă o încăpere izolată locativă situată într-o construcție cu regimul de înălțime redus, cu modul de folosință înregistrat în Registrul bunurilor imobile “bloc locativ” sau “casă de locuit individuală”, care dispune de teren aferent în proprietate, folosință, posesie, condominiu;</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SInt</w:t>
            </w:r>
            <w:proofErr w:type="spellEnd"/>
            <w:r w:rsidRPr="0063266F">
              <w:rPr>
                <w:bCs/>
                <w:lang w:val="ro-RO"/>
              </w:rPr>
              <w:t>.</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w:t>
            </w:r>
            <w:r w:rsidRPr="0063266F">
              <w:rPr>
                <w:bCs/>
                <w:color w:val="000000"/>
                <w:lang w:val="ro-RO"/>
              </w:rPr>
              <w:t xml:space="preserve"> Intercepta ecuației de regresie pentru factorul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vertAlign w:val="subscript"/>
                <w:lang w:val="ro-RO"/>
              </w:rPr>
            </w:pPr>
            <w:r w:rsidRPr="0063266F">
              <w:rPr>
                <w:bCs/>
                <w:lang w:val="ro-RO"/>
              </w:rPr>
              <w:t>KS</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Coeficientul factorului valoric ”suprafața totală interioară”;</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S</w:t>
            </w:r>
            <w:r w:rsidRPr="0063266F">
              <w:rPr>
                <w:bCs/>
                <w:vertAlign w:val="subscript"/>
                <w:lang w:val="ro-RO"/>
              </w:rPr>
              <w:t>tot</w:t>
            </w:r>
            <w:proofErr w:type="spellEnd"/>
          </w:p>
        </w:tc>
        <w:tc>
          <w:tcPr>
            <w:tcW w:w="4407" w:type="pct"/>
            <w:shd w:val="clear" w:color="auto" w:fill="auto"/>
          </w:tcPr>
          <w:p w:rsidR="00AD2CD9" w:rsidRPr="0063266F" w:rsidRDefault="00AD2CD9" w:rsidP="004E7187">
            <w:pPr>
              <w:tabs>
                <w:tab w:val="left" w:pos="1134"/>
              </w:tabs>
              <w:spacing w:line="276" w:lineRule="auto"/>
              <w:jc w:val="both"/>
              <w:rPr>
                <w:bCs/>
                <w:lang w:val="ro-RO"/>
              </w:rPr>
            </w:pPr>
            <w:r w:rsidRPr="0063266F">
              <w:rPr>
                <w:bCs/>
                <w:lang w:val="ro-RO"/>
              </w:rPr>
              <w:t xml:space="preserve">– </w:t>
            </w:r>
            <w:r w:rsidRPr="0063266F">
              <w:rPr>
                <w:bCs/>
                <w:color w:val="000000"/>
                <w:lang w:val="ro-RO"/>
              </w:rPr>
              <w:t xml:space="preserve">Suprafața totală interioară, m.p. Suprafața totală interioară reprezintă </w:t>
            </w:r>
            <w:r w:rsidRPr="0063266F">
              <w:rPr>
                <w:iCs/>
                <w:color w:val="000000"/>
                <w:lang w:val="ro-RO"/>
              </w:rPr>
              <w:t>suprafața</w:t>
            </w:r>
            <w:r w:rsidRPr="0063266F">
              <w:rPr>
                <w:color w:val="000000"/>
                <w:lang w:val="ro-RO"/>
              </w:rPr>
              <w:t xml:space="preserve"> calculată în baza măsurărilor efectuate pe conturul interior al pereților capitali și despărțitori ai </w:t>
            </w:r>
            <w:r w:rsidRPr="0063266F">
              <w:rPr>
                <w:bCs/>
                <w:color w:val="000000"/>
                <w:lang w:val="ro-RO"/>
              </w:rPr>
              <w:t>obiectului evaluării. Suprafața totală interioară corespunde cu suprafața obiectului evaluării înregistrată în Registrul bunurilor imobile</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AInt</w:t>
            </w:r>
            <w:proofErr w:type="spellEnd"/>
            <w:r w:rsidRPr="0063266F">
              <w:rPr>
                <w:bCs/>
                <w:lang w:val="ro-RO"/>
              </w:rPr>
              <w:t>.</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w:t>
            </w:r>
            <w:r w:rsidRPr="0063266F">
              <w:rPr>
                <w:bCs/>
                <w:color w:val="000000"/>
                <w:lang w:val="ro-RO"/>
              </w:rPr>
              <w:t xml:space="preserve"> Intercepta ecuației de regresie pentru factorul valoric ”vârsta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bCs/>
                <w:color w:val="000000"/>
                <w:lang w:val="ro-RO"/>
              </w:rPr>
              <w:t>Vârsta cronologică, ani (cu precizia 1,0). Vârsta cronologică se calculează ca diferența dintre anul evaluării/reevaluării masive și anul construcției / dării în exploatare a construcției, în care este amplasat obiectul evaluării</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lastRenderedPageBreak/>
              <w:t>KA</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Coeficientul  factorului valoric</w:t>
            </w:r>
            <w:r w:rsidRPr="0063266F">
              <w:rPr>
                <w:color w:val="000000"/>
                <w:lang w:val="ro-RO"/>
              </w:rPr>
              <w:t xml:space="preserve"> </w:t>
            </w:r>
            <w:r w:rsidRPr="0063266F">
              <w:rPr>
                <w:bCs/>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2</w:t>
            </w:r>
          </w:p>
        </w:tc>
        <w:tc>
          <w:tcPr>
            <w:tcW w:w="4407" w:type="pct"/>
            <w:shd w:val="clear" w:color="auto" w:fill="auto"/>
          </w:tcPr>
          <w:p w:rsidR="00AD2CD9" w:rsidRPr="0063266F" w:rsidRDefault="00AD2CD9" w:rsidP="004E7187">
            <w:pPr>
              <w:pStyle w:val="a3"/>
              <w:tabs>
                <w:tab w:val="left" w:pos="6928"/>
              </w:tabs>
              <w:spacing w:line="276" w:lineRule="auto"/>
              <w:ind w:left="0"/>
              <w:jc w:val="both"/>
              <w:rPr>
                <w:bCs/>
                <w:lang w:val="ro-RO"/>
              </w:rPr>
            </w:pPr>
            <w:r w:rsidRPr="0063266F">
              <w:rPr>
                <w:bCs/>
                <w:lang w:val="ro-RO"/>
              </w:rPr>
              <w:t xml:space="preserve">– </w:t>
            </w:r>
            <w:r w:rsidRPr="0063266F">
              <w:rPr>
                <w:color w:val="000000"/>
                <w:lang w:val="ro-RO"/>
              </w:rPr>
              <w:t>Funcția pătratică a factorului</w:t>
            </w:r>
            <w:r w:rsidRPr="0063266F">
              <w:rPr>
                <w:bCs/>
                <w:color w:val="000000"/>
                <w:lang w:val="ro-RO"/>
              </w:rPr>
              <w:t xml:space="preserve"> valoric </w:t>
            </w:r>
            <w:r w:rsidRPr="0063266F">
              <w:rPr>
                <w:color w:val="000000"/>
                <w:lang w:val="ro-RO"/>
              </w:rPr>
              <w:t>”vârsta cronologică”</w:t>
            </w:r>
            <w:r w:rsidRPr="0063266F">
              <w:rPr>
                <w:bCs/>
                <w:lang w:val="ro-RO"/>
              </w:rPr>
              <w:t>;</w:t>
            </w:r>
            <w:r w:rsidRPr="0063266F">
              <w:rPr>
                <w:bCs/>
                <w:lang w:val="ro-RO"/>
              </w:rPr>
              <w:tab/>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KA2</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pătratice;</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A</w:t>
            </w:r>
            <w:r w:rsidRPr="0063266F">
              <w:rPr>
                <w:bCs/>
                <w:vertAlign w:val="superscript"/>
                <w:lang w:val="ro-RO"/>
              </w:rPr>
              <w:t>3</w:t>
            </w:r>
          </w:p>
        </w:tc>
        <w:tc>
          <w:tcPr>
            <w:tcW w:w="4407" w:type="pct"/>
            <w:shd w:val="clear" w:color="auto" w:fill="auto"/>
          </w:tcPr>
          <w:p w:rsidR="00AD2CD9" w:rsidRPr="0063266F" w:rsidRDefault="00AD2CD9" w:rsidP="004E7187">
            <w:pPr>
              <w:pStyle w:val="a3"/>
              <w:spacing w:line="276" w:lineRule="auto"/>
              <w:ind w:left="0"/>
              <w:jc w:val="both"/>
              <w:rPr>
                <w:bCs/>
                <w:lang w:val="ro-RO"/>
              </w:rPr>
            </w:pPr>
            <w:r w:rsidRPr="0063266F">
              <w:rPr>
                <w:bCs/>
                <w:lang w:val="ro-RO"/>
              </w:rPr>
              <w:t xml:space="preserve">– </w:t>
            </w:r>
            <w:r w:rsidRPr="0063266F">
              <w:rPr>
                <w:lang w:val="ro-RO"/>
              </w:rPr>
              <w:t xml:space="preserve">Funcția cubică a factorului </w:t>
            </w:r>
            <w:r w:rsidRPr="0063266F">
              <w:rPr>
                <w:bCs/>
                <w:color w:val="000000"/>
                <w:lang w:val="ro-RO"/>
              </w:rPr>
              <w:t xml:space="preserve">valoric </w:t>
            </w:r>
            <w:r w:rsidRPr="0063266F">
              <w:rPr>
                <w:color w:val="000000"/>
                <w:lang w:val="ro-RO"/>
              </w:rPr>
              <w:t>”vârsta cronologică”</w:t>
            </w:r>
            <w:r w:rsidRPr="0063266F">
              <w:rPr>
                <w:bCs/>
                <w:lang w:val="ro-RO"/>
              </w:rPr>
              <w:t>;</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KA3</w:t>
            </w:r>
          </w:p>
        </w:tc>
        <w:tc>
          <w:tcPr>
            <w:tcW w:w="4407" w:type="pct"/>
            <w:shd w:val="clear" w:color="auto" w:fill="auto"/>
          </w:tcPr>
          <w:p w:rsidR="00AD2CD9" w:rsidRPr="0063266F" w:rsidRDefault="00AD2CD9" w:rsidP="004E7187">
            <w:pPr>
              <w:pStyle w:val="a3"/>
              <w:spacing w:line="276" w:lineRule="auto"/>
              <w:ind w:left="0"/>
              <w:jc w:val="both"/>
              <w:rPr>
                <w:bCs/>
                <w:color w:val="000000"/>
                <w:lang w:val="ro-RO"/>
              </w:rPr>
            </w:pPr>
            <w:r w:rsidRPr="0063266F">
              <w:rPr>
                <w:bCs/>
                <w:lang w:val="ro-RO"/>
              </w:rPr>
              <w:t xml:space="preserve">– </w:t>
            </w:r>
            <w:r w:rsidRPr="0063266F">
              <w:rPr>
                <w:bCs/>
                <w:color w:val="000000"/>
                <w:lang w:val="ro-RO"/>
              </w:rPr>
              <w:t xml:space="preserve">Coeficientul </w:t>
            </w:r>
            <w:r w:rsidRPr="0063266F">
              <w:rPr>
                <w:color w:val="000000"/>
                <w:lang w:val="ro-RO"/>
              </w:rPr>
              <w:t>factorului</w:t>
            </w:r>
            <w:r w:rsidRPr="0063266F">
              <w:rPr>
                <w:bCs/>
                <w:color w:val="000000"/>
                <w:lang w:val="ro-RO"/>
              </w:rPr>
              <w:t xml:space="preserve"> valoric </w:t>
            </w:r>
            <w:r w:rsidRPr="0063266F">
              <w:rPr>
                <w:color w:val="000000"/>
                <w:lang w:val="ro-RO"/>
              </w:rPr>
              <w:t>”vârsta cronologică” în cadrul funcției cubice;</w:t>
            </w:r>
          </w:p>
        </w:tc>
      </w:tr>
      <w:tr w:rsidR="00AD2CD9" w:rsidRPr="00AD2CD9" w:rsidTr="004E7187">
        <w:trPr>
          <w:trHeight w:val="68"/>
        </w:trPr>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KMP</w:t>
            </w:r>
          </w:p>
        </w:tc>
        <w:tc>
          <w:tcPr>
            <w:tcW w:w="4407" w:type="pct"/>
            <w:shd w:val="clear" w:color="auto" w:fill="auto"/>
          </w:tcPr>
          <w:p w:rsidR="00AD2CD9" w:rsidRPr="0063266F" w:rsidRDefault="00AD2CD9" w:rsidP="004E7187">
            <w:pPr>
              <w:pStyle w:val="a3"/>
              <w:spacing w:line="276" w:lineRule="auto"/>
              <w:ind w:left="0"/>
              <w:jc w:val="both"/>
              <w:rPr>
                <w:lang w:val="ro-RO"/>
              </w:rPr>
            </w:pPr>
            <w:r w:rsidRPr="0063266F">
              <w:rPr>
                <w:lang w:val="ro-RO"/>
              </w:rPr>
              <w:t xml:space="preserve">– Coeficientul </w:t>
            </w:r>
            <w:r w:rsidRPr="0063266F">
              <w:rPr>
                <w:iCs/>
                <w:lang w:val="ro-RO"/>
              </w:rPr>
              <w:t xml:space="preserve">factorului valoric „materialul pereților”. </w:t>
            </w:r>
            <w:r w:rsidRPr="0063266F">
              <w:rPr>
                <w:color w:val="000000"/>
                <w:lang w:val="ro-RO"/>
              </w:rPr>
              <w:t>M</w:t>
            </w:r>
            <w:r w:rsidRPr="0063266F">
              <w:rPr>
                <w:iCs/>
                <w:color w:val="000000"/>
                <w:lang w:val="ro-RO"/>
              </w:rPr>
              <w:t>aterialul pereților reprezintă tipul materialului predominant al pereților exteriori ai construcției, în care este amplasat obiectul evaluări,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bCs/>
                <w:lang w:val="ro-RO"/>
              </w:rPr>
              <w:t>KST</w:t>
            </w:r>
          </w:p>
        </w:tc>
        <w:tc>
          <w:tcPr>
            <w:tcW w:w="4407" w:type="pct"/>
            <w:shd w:val="clear" w:color="auto" w:fill="auto"/>
          </w:tcPr>
          <w:p w:rsidR="00AD2CD9" w:rsidRPr="0063266F" w:rsidRDefault="00AD2CD9" w:rsidP="004E7187">
            <w:pPr>
              <w:pStyle w:val="a3"/>
              <w:spacing w:line="276" w:lineRule="auto"/>
              <w:ind w:left="0"/>
              <w:jc w:val="both"/>
              <w:rPr>
                <w:b/>
                <w:lang w:val="ro-RO"/>
              </w:rPr>
            </w:pPr>
            <w:r w:rsidRPr="0063266F">
              <w:rPr>
                <w:lang w:val="ro-RO"/>
              </w:rPr>
              <w:t xml:space="preserve">–  Coeficientul </w:t>
            </w:r>
            <w:r w:rsidRPr="0063266F">
              <w:rPr>
                <w:iCs/>
                <w:lang w:val="ro-RO"/>
              </w:rPr>
              <w:t>factorului valoric „starea obiectului evaluării”. Factorul valoric dat</w:t>
            </w:r>
            <w:r w:rsidRPr="0063266F">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KDA</w:t>
            </w:r>
          </w:p>
        </w:tc>
        <w:tc>
          <w:tcPr>
            <w:tcW w:w="4407" w:type="pct"/>
            <w:shd w:val="clear" w:color="auto" w:fill="auto"/>
          </w:tcPr>
          <w:p w:rsidR="00AD2CD9" w:rsidRPr="00E42A8C" w:rsidRDefault="00AD2CD9" w:rsidP="00AD2CD9">
            <w:pPr>
              <w:pStyle w:val="a3"/>
              <w:numPr>
                <w:ilvl w:val="0"/>
                <w:numId w:val="2"/>
              </w:numPr>
              <w:tabs>
                <w:tab w:val="left" w:pos="218"/>
              </w:tabs>
              <w:spacing w:line="276" w:lineRule="auto"/>
              <w:ind w:left="0" w:firstLine="0"/>
              <w:jc w:val="both"/>
              <w:rPr>
                <w:lang w:val="ro-RO"/>
              </w:rPr>
            </w:pPr>
            <w:r w:rsidRPr="00E42A8C">
              <w:rPr>
                <w:lang w:val="ro-RO"/>
              </w:rPr>
              <w:t xml:space="preserve">Coeficientul </w:t>
            </w:r>
            <w:r w:rsidRPr="00E42A8C">
              <w:rPr>
                <w:iCs/>
                <w:lang w:val="ro-RO"/>
              </w:rPr>
              <w:t>factorului valoric „drumul de acces”. Factorul valoric dat</w:t>
            </w:r>
            <w:r w:rsidRPr="00E42A8C">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KGA</w:t>
            </w:r>
          </w:p>
        </w:tc>
        <w:tc>
          <w:tcPr>
            <w:tcW w:w="4407" w:type="pct"/>
            <w:shd w:val="clear" w:color="auto" w:fill="auto"/>
          </w:tcPr>
          <w:p w:rsidR="00AD2CD9" w:rsidRPr="00E42A8C" w:rsidRDefault="00AD2CD9" w:rsidP="00AD2CD9">
            <w:pPr>
              <w:pStyle w:val="a3"/>
              <w:numPr>
                <w:ilvl w:val="0"/>
                <w:numId w:val="2"/>
              </w:numPr>
              <w:tabs>
                <w:tab w:val="left" w:pos="218"/>
              </w:tabs>
              <w:spacing w:line="276" w:lineRule="auto"/>
              <w:ind w:left="-66" w:firstLine="0"/>
              <w:jc w:val="both"/>
              <w:rPr>
                <w:lang w:val="ro-RO"/>
              </w:rPr>
            </w:pPr>
            <w:r w:rsidRPr="00E42A8C">
              <w:rPr>
                <w:lang w:val="ro-RO"/>
              </w:rPr>
              <w:t xml:space="preserve">Coeficientul </w:t>
            </w:r>
            <w:r w:rsidRPr="00E42A8C">
              <w:rPr>
                <w:iCs/>
                <w:lang w:val="ro-RO"/>
              </w:rPr>
              <w:t>factorului valoric „</w:t>
            </w:r>
            <w:r w:rsidRPr="00E42A8C">
              <w:rPr>
                <w:lang w:val="ro-RO"/>
              </w:rPr>
              <w:t xml:space="preserve">existența </w:t>
            </w:r>
            <w:r w:rsidRPr="00E42A8C">
              <w:rPr>
                <w:iCs/>
                <w:lang w:val="ro-RO"/>
              </w:rPr>
              <w:t>gazoductului”. Factorul valoric dat se ia în considerare în cazul în care, pe terenul și / sau în construcția în care este amplasat obiectul evaluării, există gazoduct. Factorul valoric</w:t>
            </w:r>
            <w:r w:rsidRPr="00E42A8C">
              <w:rPr>
                <w:iCs/>
                <w:color w:val="000000"/>
                <w:lang w:val="ro-RO"/>
              </w:rPr>
              <w:t xml:space="preserve"> dat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r w:rsidRPr="0063266F">
              <w:rPr>
                <w:lang w:val="ro-RO"/>
              </w:rPr>
              <w:t>KAP/CA</w:t>
            </w:r>
          </w:p>
        </w:tc>
        <w:tc>
          <w:tcPr>
            <w:tcW w:w="4407" w:type="pct"/>
            <w:shd w:val="clear" w:color="auto" w:fill="auto"/>
          </w:tcPr>
          <w:p w:rsidR="00AD2CD9" w:rsidRPr="00E42A8C" w:rsidRDefault="00AD2CD9" w:rsidP="00AD2CD9">
            <w:pPr>
              <w:pStyle w:val="a3"/>
              <w:numPr>
                <w:ilvl w:val="0"/>
                <w:numId w:val="2"/>
              </w:numPr>
              <w:tabs>
                <w:tab w:val="left" w:pos="218"/>
              </w:tabs>
              <w:spacing w:line="276" w:lineRule="auto"/>
              <w:ind w:left="-66" w:firstLine="0"/>
              <w:jc w:val="both"/>
              <w:rPr>
                <w:lang w:val="ro-RO"/>
              </w:rPr>
            </w:pPr>
            <w:r w:rsidRPr="00E42A8C">
              <w:rPr>
                <w:lang w:val="ro-RO"/>
              </w:rPr>
              <w:t xml:space="preserve">Coeficientul </w:t>
            </w:r>
            <w:r w:rsidRPr="00E42A8C">
              <w:rPr>
                <w:iCs/>
                <w:lang w:val="ro-RO"/>
              </w:rPr>
              <w:t>factorului valoric „apă/canalizare”. Factorul valoric dat se ia în considerare în cazul în care, pe terenul și / sau în construcția în care este amplasat obiectul evaluării, există apeduct. Factorul valoric dat</w:t>
            </w:r>
            <w:r w:rsidRPr="00E42A8C">
              <w:rPr>
                <w:iCs/>
                <w:color w:val="000000"/>
                <w:lang w:val="ro-RO"/>
              </w:rPr>
              <w:t xml:space="preserve"> se determină conform clasificatorului din anexa 3 la prezentul ordin;</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KLoc</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“localitatea”. </w:t>
            </w:r>
            <w:r w:rsidRPr="0063266F">
              <w:rPr>
                <w:iCs/>
                <w:lang w:val="ro-RO"/>
              </w:rPr>
              <w:t>Factorul valoric</w:t>
            </w:r>
            <w:r w:rsidRPr="0063266F">
              <w:rPr>
                <w:iCs/>
                <w:color w:val="000000"/>
                <w:lang w:val="ro-RO"/>
              </w:rPr>
              <w:t xml:space="preserve"> dat reprezintă unitatea administrativ-teritorială în care este amplasat obiectul evaluării;</w:t>
            </w:r>
          </w:p>
        </w:tc>
      </w:tr>
      <w:tr w:rsidR="00AD2CD9" w:rsidRPr="00AD2CD9" w:rsidTr="004E7187">
        <w:tc>
          <w:tcPr>
            <w:tcW w:w="593" w:type="pct"/>
            <w:shd w:val="clear" w:color="auto" w:fill="auto"/>
          </w:tcPr>
          <w:p w:rsidR="00AD2CD9" w:rsidRPr="0063266F" w:rsidRDefault="00AD2CD9" w:rsidP="004E7187">
            <w:pPr>
              <w:pStyle w:val="a3"/>
              <w:spacing w:line="276" w:lineRule="auto"/>
              <w:ind w:left="0"/>
              <w:rPr>
                <w:bCs/>
                <w:lang w:val="ro-RO"/>
              </w:rPr>
            </w:pPr>
            <w:proofErr w:type="spellStart"/>
            <w:r w:rsidRPr="0063266F">
              <w:rPr>
                <w:bCs/>
                <w:lang w:val="ro-RO"/>
              </w:rPr>
              <w:t>KZona</w:t>
            </w:r>
            <w:proofErr w:type="spellEnd"/>
          </w:p>
        </w:tc>
        <w:tc>
          <w:tcPr>
            <w:tcW w:w="4407" w:type="pct"/>
            <w:shd w:val="clear" w:color="auto" w:fill="auto"/>
          </w:tcPr>
          <w:p w:rsidR="00AD2CD9" w:rsidRPr="0063266F" w:rsidRDefault="00AD2CD9" w:rsidP="004E7187">
            <w:pPr>
              <w:spacing w:line="276" w:lineRule="auto"/>
              <w:jc w:val="both"/>
              <w:rPr>
                <w:bCs/>
                <w:lang w:val="ro-RO"/>
              </w:rPr>
            </w:pPr>
            <w:r w:rsidRPr="0063266F">
              <w:rPr>
                <w:lang w:val="ro-RO"/>
              </w:rPr>
              <w:t xml:space="preserve">– </w:t>
            </w:r>
            <w:r w:rsidRPr="0063266F">
              <w:rPr>
                <w:iCs/>
                <w:lang w:val="ro-RO"/>
              </w:rPr>
              <w:t>C</w:t>
            </w:r>
            <w:r w:rsidRPr="0063266F">
              <w:rPr>
                <w:lang w:val="ro-RO"/>
              </w:rPr>
              <w:t xml:space="preserve">oeficientul factorului valoric “zona valorică”. Factorul valoric dat se determină conform anexei 2 la prezentul ordin; </w:t>
            </w:r>
          </w:p>
        </w:tc>
      </w:tr>
      <w:tr w:rsidR="00AD2CD9" w:rsidRPr="0063266F" w:rsidTr="004E7187">
        <w:tc>
          <w:tcPr>
            <w:tcW w:w="593" w:type="pct"/>
            <w:shd w:val="clear" w:color="auto" w:fill="auto"/>
          </w:tcPr>
          <w:p w:rsidR="00AD2CD9" w:rsidRPr="0063266F" w:rsidRDefault="00AD2CD9" w:rsidP="004E7187">
            <w:pPr>
              <w:pStyle w:val="a3"/>
              <w:spacing w:line="276" w:lineRule="auto"/>
              <w:ind w:left="0"/>
              <w:rPr>
                <w:lang w:val="ro-RO"/>
              </w:rPr>
            </w:pPr>
            <w:r w:rsidRPr="0063266F">
              <w:rPr>
                <w:lang w:val="ro-RO"/>
              </w:rPr>
              <w:t>KC</w:t>
            </w:r>
          </w:p>
        </w:tc>
        <w:tc>
          <w:tcPr>
            <w:tcW w:w="4407" w:type="pct"/>
            <w:shd w:val="clear" w:color="auto" w:fill="auto"/>
          </w:tcPr>
          <w:p w:rsidR="00AD2CD9" w:rsidRPr="0063266F" w:rsidRDefault="00AD2CD9" w:rsidP="004E7187">
            <w:pPr>
              <w:spacing w:line="276" w:lineRule="auto"/>
              <w:jc w:val="both"/>
              <w:rPr>
                <w:lang w:val="ro-RO"/>
              </w:rPr>
            </w:pPr>
            <w:r w:rsidRPr="0063266F">
              <w:rPr>
                <w:lang w:val="ro-RO"/>
              </w:rPr>
              <w:t>– Coeficientul extracției valorii terenului.</w:t>
            </w:r>
          </w:p>
        </w:tc>
      </w:tr>
      <w:tr w:rsidR="00AD2CD9" w:rsidRPr="0063266F" w:rsidTr="004E7187">
        <w:tc>
          <w:tcPr>
            <w:tcW w:w="593" w:type="pct"/>
            <w:shd w:val="clear" w:color="auto" w:fill="auto"/>
          </w:tcPr>
          <w:p w:rsidR="00AD2CD9" w:rsidRPr="0063266F" w:rsidRDefault="00AD2CD9" w:rsidP="004E7187">
            <w:pPr>
              <w:pStyle w:val="a3"/>
              <w:spacing w:line="276" w:lineRule="auto"/>
              <w:ind w:left="0"/>
              <w:rPr>
                <w:lang w:val="ro-RO"/>
              </w:rPr>
            </w:pPr>
          </w:p>
        </w:tc>
        <w:tc>
          <w:tcPr>
            <w:tcW w:w="4407" w:type="pct"/>
            <w:shd w:val="clear" w:color="auto" w:fill="auto"/>
          </w:tcPr>
          <w:p w:rsidR="00AD2CD9" w:rsidRPr="0063266F" w:rsidRDefault="00AD2CD9" w:rsidP="004E7187">
            <w:pPr>
              <w:spacing w:line="276" w:lineRule="auto"/>
              <w:jc w:val="both"/>
              <w:rPr>
                <w:lang w:val="ro-RO"/>
              </w:rPr>
            </w:pPr>
          </w:p>
        </w:tc>
      </w:tr>
    </w:tbl>
    <w:p w:rsidR="00AD2CD9" w:rsidRPr="0063266F" w:rsidRDefault="00AD2CD9" w:rsidP="00AD2CD9">
      <w:pPr>
        <w:pStyle w:val="a3"/>
        <w:spacing w:line="276" w:lineRule="auto"/>
        <w:ind w:left="0"/>
        <w:jc w:val="both"/>
        <w:rPr>
          <w:lang w:val="ro-RO"/>
        </w:rPr>
      </w:pPr>
      <w:r w:rsidRPr="0063266F">
        <w:rPr>
          <w:lang w:val="ro-RO"/>
        </w:rPr>
        <w:t>5. Valoarea estimată a terenurilor aferente caselor de locuit cu apartamente se va determina după modelul de evaluare a caselor de locuit</w:t>
      </w:r>
      <w:r w:rsidRPr="0063266F">
        <w:rPr>
          <w:b/>
          <w:bCs/>
          <w:lang w:val="ro-RO"/>
        </w:rPr>
        <w:t xml:space="preserve"> </w:t>
      </w:r>
      <w:r w:rsidRPr="0063266F">
        <w:rPr>
          <w:lang w:val="ro-RO"/>
        </w:rPr>
        <w:t>amplasate în localitățile urbane ale Republicii Moldova și localitățile rurale din municipiile Chișinău și Bălți în scopul impozitării și modelului de evaluare a caselor de locuit amplasate în localitățile rurale ale Republicii Moldova, cu excepția localităților rurale din municipiile Chișinău și Bălți, în scopul impozitării.</w:t>
      </w:r>
    </w:p>
    <w:p w:rsidR="00AD2CD9" w:rsidRPr="00E7413A" w:rsidRDefault="00AD2CD9" w:rsidP="00AD2CD9">
      <w:pPr>
        <w:pStyle w:val="a3"/>
        <w:spacing w:line="276" w:lineRule="auto"/>
        <w:ind w:left="0"/>
        <w:jc w:val="both"/>
        <w:rPr>
          <w:b/>
          <w:bCs/>
          <w:sz w:val="26"/>
          <w:szCs w:val="26"/>
          <w:lang w:val="en-US"/>
        </w:rPr>
      </w:pPr>
      <w:r w:rsidRPr="0063266F">
        <w:rPr>
          <w:lang w:val="ro-RO"/>
        </w:rPr>
        <w:t>6. Coeficienții factorilor valorici, aplicați în modelul de evaluare a apartamentelor în case de locuit amplasate în toate localitățile Republicii Moldova în scopul impozitării, sunt detaliați în </w:t>
      </w:r>
      <w:r w:rsidRPr="0063266F">
        <w:rPr>
          <w:bCs/>
          <w:lang w:val="ro-RO"/>
        </w:rPr>
        <w:t>anexa 3</w:t>
      </w:r>
      <w:r w:rsidRPr="0063266F">
        <w:rPr>
          <w:lang w:val="ro-RO"/>
        </w:rPr>
        <w:t> a prezentului ordin.</w:t>
      </w:r>
    </w:p>
    <w:p w:rsidR="003D7FD4" w:rsidRPr="00AD2CD9" w:rsidRDefault="003D7FD4">
      <w:pPr>
        <w:rPr>
          <w:lang w:val="en-US"/>
        </w:rPr>
      </w:pPr>
    </w:p>
    <w:sectPr w:rsidR="003D7FD4" w:rsidRPr="00AD2CD9" w:rsidSect="00AD2CD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3598C"/>
    <w:multiLevelType w:val="hybridMultilevel"/>
    <w:tmpl w:val="F6581DEE"/>
    <w:lvl w:ilvl="0" w:tplc="8774F080">
      <w:start w:val="18"/>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83D17"/>
    <w:multiLevelType w:val="hybridMultilevel"/>
    <w:tmpl w:val="486E054A"/>
    <w:lvl w:ilvl="0" w:tplc="DD989E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5561058"/>
    <w:multiLevelType w:val="hybridMultilevel"/>
    <w:tmpl w:val="05BAF82A"/>
    <w:lvl w:ilvl="0" w:tplc="976A5DE8">
      <w:start w:val="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023A6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1643060">
    <w:abstractNumId w:val="3"/>
  </w:num>
  <w:num w:numId="2" w16cid:durableId="1174805744">
    <w:abstractNumId w:val="2"/>
  </w:num>
  <w:num w:numId="3" w16cid:durableId="801461278">
    <w:abstractNumId w:val="0"/>
  </w:num>
  <w:num w:numId="4" w16cid:durableId="7044047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D9"/>
    <w:rsid w:val="000A5269"/>
    <w:rsid w:val="003D7FD4"/>
    <w:rsid w:val="005C28BA"/>
    <w:rsid w:val="00AA0866"/>
    <w:rsid w:val="00AD2CD9"/>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C6F382-F51A-46E5-88F7-855DC2F9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M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CD9"/>
    <w:pPr>
      <w:spacing w:after="0" w:line="240" w:lineRule="auto"/>
    </w:pPr>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1823</Words>
  <Characters>10392</Characters>
  <Application>Microsoft Office Word</Application>
  <DocSecurity>0</DocSecurity>
  <Lines>86</Lines>
  <Paragraphs>24</Paragraphs>
  <ScaleCrop>false</ScaleCrop>
  <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Gavriliuc GL. Lucia</dc:creator>
  <cp:keywords/>
  <dc:description/>
  <cp:lastModifiedBy>Gavriliuc GL. Lucia</cp:lastModifiedBy>
  <cp:revision>1</cp:revision>
  <dcterms:created xsi:type="dcterms:W3CDTF">2024-05-22T06:25:00Z</dcterms:created>
  <dcterms:modified xsi:type="dcterms:W3CDTF">2024-05-22T06:26:00Z</dcterms:modified>
</cp:coreProperties>
</file>